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5576A267" w:rsidR="00B56DD8" w:rsidRPr="00A80F4C" w:rsidRDefault="00B56DD8" w:rsidP="00A80F4C">
      <w:pPr>
        <w:pStyle w:val="CRCoverPage"/>
        <w:ind w:left="1985" w:hanging="1985"/>
        <w:rPr>
          <w:rFonts w:eastAsia="MS Mincho" w:cs="Arial"/>
          <w:b/>
          <w:bCs/>
          <w:sz w:val="24"/>
          <w:szCs w:val="24"/>
          <w:lang w:val="en-US" w:eastAsia="en-US"/>
        </w:rPr>
      </w:pPr>
      <w:bookmarkStart w:id="0" w:name="OLE_LINK27"/>
      <w:r w:rsidRPr="00A80F4C">
        <w:rPr>
          <w:rFonts w:eastAsia="MS Mincho" w:cs="Arial"/>
          <w:b/>
          <w:bCs/>
          <w:sz w:val="24"/>
          <w:szCs w:val="24"/>
          <w:lang w:val="en-US" w:eastAsia="en-US"/>
        </w:rPr>
        <w:t>3GPP TSG-RAN WG4 #11</w:t>
      </w:r>
      <w:r w:rsidR="00D92D14" w:rsidRPr="00A80F4C">
        <w:rPr>
          <w:rFonts w:eastAsia="MS Mincho" w:cs="Arial"/>
          <w:b/>
          <w:bCs/>
          <w:sz w:val="24"/>
          <w:szCs w:val="24"/>
          <w:lang w:val="en-US" w:eastAsia="en-US"/>
        </w:rPr>
        <w:t>6</w:t>
      </w:r>
      <w:r w:rsidR="00A80F4C">
        <w:rPr>
          <w:rFonts w:eastAsia="Malgun Gothic" w:cs="Arial" w:hint="eastAsia"/>
          <w:b/>
          <w:bCs/>
          <w:sz w:val="24"/>
          <w:szCs w:val="24"/>
          <w:lang w:val="en-US"/>
        </w:rPr>
        <w:t xml:space="preserve">BIS </w:t>
      </w:r>
      <w:r w:rsidR="00A80F4C" w:rsidRPr="00A80F4C">
        <w:rPr>
          <w:rFonts w:eastAsia="MS Mincho" w:cs="Arial"/>
          <w:b/>
          <w:bCs/>
          <w:sz w:val="24"/>
          <w:szCs w:val="24"/>
          <w:lang w:val="en-US" w:eastAsia="en-US"/>
        </w:rPr>
        <w:t>Meeting</w:t>
      </w:r>
      <w:r w:rsidRPr="00A80F4C">
        <w:rPr>
          <w:rFonts w:eastAsia="MS Mincho" w:cs="Arial"/>
          <w:b/>
          <w:bCs/>
          <w:sz w:val="24"/>
          <w:szCs w:val="24"/>
          <w:lang w:val="en-US" w:eastAsia="en-US"/>
        </w:rPr>
        <w:tab/>
      </w:r>
      <w:r w:rsidRPr="00A80F4C">
        <w:rPr>
          <w:rFonts w:eastAsia="MS Mincho" w:cs="Arial"/>
          <w:b/>
          <w:bCs/>
          <w:sz w:val="24"/>
          <w:szCs w:val="24"/>
          <w:lang w:val="en-US" w:eastAsia="en-US"/>
        </w:rPr>
        <w:tab/>
      </w:r>
      <w:r w:rsidRPr="00A80F4C">
        <w:rPr>
          <w:rFonts w:eastAsia="MS Mincho" w:cs="Arial"/>
          <w:b/>
          <w:bCs/>
          <w:sz w:val="24"/>
          <w:szCs w:val="24"/>
          <w:lang w:val="en-US" w:eastAsia="en-US"/>
        </w:rPr>
        <w:tab/>
      </w:r>
      <w:r w:rsidRPr="00A80F4C">
        <w:rPr>
          <w:rFonts w:eastAsia="MS Mincho" w:cs="Arial"/>
          <w:b/>
          <w:bCs/>
          <w:sz w:val="24"/>
          <w:szCs w:val="24"/>
          <w:lang w:val="en-US" w:eastAsia="en-US"/>
        </w:rPr>
        <w:tab/>
      </w:r>
      <w:r w:rsidRPr="00A80F4C">
        <w:rPr>
          <w:rFonts w:eastAsia="MS Mincho" w:cs="Arial"/>
          <w:b/>
          <w:bCs/>
          <w:sz w:val="24"/>
          <w:szCs w:val="24"/>
          <w:lang w:val="en-US" w:eastAsia="en-US"/>
        </w:rPr>
        <w:tab/>
      </w:r>
      <w:r w:rsidR="00A80F4C" w:rsidRPr="00A80F4C">
        <w:rPr>
          <w:rFonts w:eastAsia="MS Mincho" w:cs="Arial"/>
          <w:b/>
          <w:bCs/>
          <w:sz w:val="24"/>
          <w:szCs w:val="24"/>
          <w:lang w:val="en-US" w:eastAsia="en-US"/>
        </w:rPr>
        <w:tab/>
      </w:r>
      <w:r w:rsidR="00A80F4C">
        <w:rPr>
          <w:rFonts w:eastAsia="Malgun Gothic" w:cs="Arial"/>
          <w:b/>
          <w:bCs/>
          <w:sz w:val="24"/>
          <w:szCs w:val="24"/>
          <w:lang w:val="en-US"/>
        </w:rPr>
        <w:t xml:space="preserve"> </w:t>
      </w:r>
      <w:r w:rsidR="00A80F4C">
        <w:rPr>
          <w:rFonts w:eastAsia="Malgun Gothic" w:cs="Arial" w:hint="eastAsia"/>
          <w:b/>
          <w:bCs/>
          <w:sz w:val="24"/>
          <w:szCs w:val="24"/>
          <w:lang w:val="en-US"/>
        </w:rPr>
        <w:t xml:space="preserve">      </w:t>
      </w:r>
      <w:r w:rsidR="00A80F4C">
        <w:rPr>
          <w:rFonts w:eastAsia="Malgun Gothic" w:cs="Arial"/>
          <w:b/>
          <w:bCs/>
          <w:sz w:val="24"/>
          <w:szCs w:val="24"/>
          <w:lang w:val="en-US"/>
        </w:rPr>
        <w:t>R</w:t>
      </w:r>
      <w:r w:rsidR="00C90D2A" w:rsidRPr="00A80F4C">
        <w:rPr>
          <w:rFonts w:eastAsia="MS Mincho" w:cs="Arial"/>
          <w:b/>
          <w:bCs/>
          <w:sz w:val="24"/>
          <w:szCs w:val="24"/>
          <w:lang w:val="en-US" w:eastAsia="en-US"/>
        </w:rPr>
        <w:t>4-</w:t>
      </w:r>
      <w:r w:rsidR="00434D1C" w:rsidRPr="00A80F4C">
        <w:rPr>
          <w:rFonts w:eastAsia="MS Mincho" w:cs="Arial"/>
          <w:b/>
          <w:bCs/>
          <w:sz w:val="24"/>
          <w:szCs w:val="24"/>
          <w:lang w:val="en-US" w:eastAsia="en-US"/>
        </w:rPr>
        <w:t>25</w:t>
      </w:r>
      <w:r w:rsidR="001E17A3">
        <w:rPr>
          <w:rFonts w:eastAsia="Malgun Gothic" w:cs="Arial" w:hint="eastAsia"/>
          <w:b/>
          <w:bCs/>
          <w:sz w:val="24"/>
          <w:szCs w:val="24"/>
          <w:lang w:val="en-US"/>
        </w:rPr>
        <w:t>13038</w:t>
      </w:r>
    </w:p>
    <w:p w14:paraId="44843894" w14:textId="4A65ACBB" w:rsidR="00B56DD8" w:rsidRPr="00A80F4C" w:rsidRDefault="00634B7F" w:rsidP="00A80F4C">
      <w:pPr>
        <w:pStyle w:val="CRCoverPage"/>
        <w:ind w:left="1985" w:hanging="1985"/>
        <w:rPr>
          <w:rFonts w:eastAsia="MS Mincho" w:cs="Arial"/>
          <w:b/>
          <w:bCs/>
          <w:sz w:val="24"/>
          <w:szCs w:val="24"/>
          <w:lang w:val="en-US" w:eastAsia="en-US"/>
        </w:rPr>
      </w:pPr>
      <w:r w:rsidRPr="00A80F4C">
        <w:rPr>
          <w:rFonts w:eastAsia="MS Mincho" w:cs="Arial"/>
          <w:b/>
          <w:bCs/>
          <w:sz w:val="24"/>
          <w:szCs w:val="24"/>
          <w:lang w:val="en-US" w:eastAsia="en-US"/>
        </w:rPr>
        <w:t>Prague</w:t>
      </w:r>
      <w:r w:rsidR="00286379" w:rsidRPr="00A80F4C">
        <w:rPr>
          <w:rFonts w:eastAsia="MS Mincho" w:cs="Arial"/>
          <w:b/>
          <w:bCs/>
          <w:sz w:val="24"/>
          <w:szCs w:val="24"/>
          <w:lang w:val="en-US" w:eastAsia="en-US"/>
        </w:rPr>
        <w:t xml:space="preserve">, </w:t>
      </w:r>
      <w:r w:rsidRPr="00A80F4C">
        <w:rPr>
          <w:rFonts w:eastAsia="MS Mincho" w:cs="Arial"/>
          <w:b/>
          <w:bCs/>
          <w:sz w:val="24"/>
          <w:szCs w:val="24"/>
          <w:lang w:val="en-US" w:eastAsia="en-US"/>
        </w:rPr>
        <w:t>Czech</w:t>
      </w:r>
      <w:r w:rsidR="00286379" w:rsidRPr="00A80F4C">
        <w:rPr>
          <w:rFonts w:eastAsia="MS Mincho" w:cs="Arial"/>
          <w:b/>
          <w:bCs/>
          <w:sz w:val="24"/>
          <w:szCs w:val="24"/>
          <w:lang w:val="en-US" w:eastAsia="en-US"/>
        </w:rPr>
        <w:t xml:space="preserve">, </w:t>
      </w:r>
      <w:r w:rsidRPr="00A80F4C">
        <w:rPr>
          <w:rFonts w:eastAsia="MS Mincho" w:cs="Arial"/>
          <w:b/>
          <w:bCs/>
          <w:sz w:val="24"/>
          <w:szCs w:val="24"/>
          <w:lang w:val="en-US" w:eastAsia="en-US"/>
        </w:rPr>
        <w:t>13</w:t>
      </w:r>
      <w:r w:rsidR="00286379" w:rsidRPr="00A80F4C">
        <w:rPr>
          <w:rFonts w:eastAsia="MS Mincho" w:cs="Arial"/>
          <w:b/>
          <w:bCs/>
          <w:sz w:val="24"/>
          <w:szCs w:val="24"/>
          <w:vertAlign w:val="superscript"/>
          <w:lang w:val="en-US" w:eastAsia="en-US"/>
        </w:rPr>
        <w:t>th</w:t>
      </w:r>
      <w:r w:rsidR="00286379" w:rsidRPr="00A80F4C">
        <w:rPr>
          <w:rFonts w:eastAsia="MS Mincho" w:cs="Arial"/>
          <w:b/>
          <w:bCs/>
          <w:sz w:val="24"/>
          <w:szCs w:val="24"/>
          <w:lang w:val="en-US" w:eastAsia="en-US"/>
        </w:rPr>
        <w:t xml:space="preserve"> – </w:t>
      </w:r>
      <w:r w:rsidRPr="00A80F4C">
        <w:rPr>
          <w:rFonts w:eastAsia="MS Mincho" w:cs="Arial"/>
          <w:b/>
          <w:bCs/>
          <w:sz w:val="24"/>
          <w:szCs w:val="24"/>
          <w:lang w:val="en-US" w:eastAsia="en-US"/>
        </w:rPr>
        <w:t>17</w:t>
      </w:r>
      <w:r w:rsidR="002E3B56" w:rsidRPr="00A80F4C">
        <w:rPr>
          <w:rFonts w:eastAsia="MS Mincho" w:cs="Arial"/>
          <w:b/>
          <w:bCs/>
          <w:sz w:val="24"/>
          <w:szCs w:val="24"/>
          <w:vertAlign w:val="superscript"/>
          <w:lang w:val="en-US" w:eastAsia="en-US"/>
        </w:rPr>
        <w:t>th</w:t>
      </w:r>
      <w:r w:rsidR="00286379" w:rsidRPr="00A80F4C">
        <w:rPr>
          <w:rFonts w:eastAsia="MS Mincho" w:cs="Arial"/>
          <w:b/>
          <w:bCs/>
          <w:sz w:val="24"/>
          <w:szCs w:val="24"/>
          <w:lang w:val="en-US" w:eastAsia="en-US"/>
        </w:rPr>
        <w:t xml:space="preserve"> </w:t>
      </w:r>
      <w:r w:rsidR="00A80F4C" w:rsidRPr="00A80F4C">
        <w:rPr>
          <w:rFonts w:eastAsia="MS Mincho" w:cs="Arial"/>
          <w:b/>
          <w:bCs/>
          <w:sz w:val="24"/>
          <w:szCs w:val="24"/>
          <w:lang w:val="en-US" w:eastAsia="en-US"/>
        </w:rPr>
        <w:t>October</w:t>
      </w:r>
      <w:r w:rsidR="00286379" w:rsidRPr="00A80F4C">
        <w:rPr>
          <w:rFonts w:eastAsia="MS Mincho" w:cs="Arial"/>
          <w:b/>
          <w:bCs/>
          <w:sz w:val="24"/>
          <w:szCs w:val="24"/>
          <w:lang w:val="en-US" w:eastAsia="en-US"/>
        </w:rPr>
        <w:t xml:space="preserve"> 2025</w:t>
      </w:r>
    </w:p>
    <w:bookmarkEnd w:id="0"/>
    <w:p w14:paraId="1F7B5DF5" w14:textId="46FBA053" w:rsidR="00B56DD8" w:rsidRPr="00A80F4C" w:rsidRDefault="00B56DD8" w:rsidP="00A80F4C">
      <w:pPr>
        <w:pStyle w:val="CRCoverPage"/>
        <w:ind w:left="1985" w:hanging="1985"/>
        <w:rPr>
          <w:rFonts w:eastAsia="MS Mincho" w:cs="Arial"/>
          <w:b/>
          <w:bCs/>
          <w:sz w:val="24"/>
          <w:szCs w:val="24"/>
          <w:lang w:val="en-US" w:eastAsia="en-US"/>
        </w:rPr>
      </w:pPr>
      <w:r w:rsidRPr="00A80F4C">
        <w:rPr>
          <w:rFonts w:eastAsia="MS Mincho" w:cs="Arial"/>
          <w:b/>
          <w:bCs/>
          <w:sz w:val="24"/>
          <w:szCs w:val="24"/>
          <w:lang w:val="en-US" w:eastAsia="en-US"/>
        </w:rPr>
        <w:t xml:space="preserve">Agenda Item: </w:t>
      </w:r>
      <w:r w:rsidR="00A80F4C">
        <w:rPr>
          <w:rFonts w:eastAsia="Malgun Gothic" w:cs="Arial"/>
          <w:b/>
          <w:bCs/>
          <w:sz w:val="24"/>
          <w:szCs w:val="24"/>
          <w:lang w:val="en-US"/>
        </w:rPr>
        <w:tab/>
      </w:r>
      <w:r w:rsidR="00A960C9">
        <w:rPr>
          <w:rFonts w:eastAsia="Malgun Gothic" w:cs="Arial" w:hint="eastAsia"/>
          <w:b/>
          <w:bCs/>
          <w:sz w:val="24"/>
          <w:szCs w:val="24"/>
          <w:lang w:val="en-US"/>
        </w:rPr>
        <w:t>8</w:t>
      </w:r>
      <w:r w:rsidR="00634B7F" w:rsidRPr="00A80F4C">
        <w:rPr>
          <w:rFonts w:eastAsia="MS Mincho" w:cs="Arial"/>
          <w:b/>
          <w:bCs/>
          <w:sz w:val="24"/>
          <w:szCs w:val="24"/>
          <w:lang w:val="en-US" w:eastAsia="en-US"/>
        </w:rPr>
        <w:t>.</w:t>
      </w:r>
      <w:r w:rsidR="00A960C9">
        <w:rPr>
          <w:rFonts w:eastAsia="Malgun Gothic" w:cs="Arial" w:hint="eastAsia"/>
          <w:b/>
          <w:bCs/>
          <w:sz w:val="24"/>
          <w:szCs w:val="24"/>
          <w:lang w:val="en-US"/>
        </w:rPr>
        <w:t>6</w:t>
      </w:r>
    </w:p>
    <w:p w14:paraId="5AD051D3" w14:textId="56C579EC" w:rsidR="00B56DD8" w:rsidRPr="00A80F4C" w:rsidRDefault="00B56DD8" w:rsidP="00A80F4C">
      <w:pPr>
        <w:pStyle w:val="CRCoverPage"/>
        <w:ind w:left="1985" w:hanging="1985"/>
        <w:rPr>
          <w:rFonts w:eastAsia="MS Mincho" w:cs="Arial"/>
          <w:b/>
          <w:bCs/>
          <w:sz w:val="24"/>
          <w:szCs w:val="24"/>
          <w:lang w:val="en-US" w:eastAsia="en-US"/>
        </w:rPr>
      </w:pPr>
      <w:r w:rsidRPr="00A80F4C">
        <w:rPr>
          <w:rFonts w:eastAsia="MS Mincho" w:cs="Arial"/>
          <w:b/>
          <w:bCs/>
          <w:sz w:val="24"/>
          <w:szCs w:val="24"/>
          <w:lang w:val="en-US" w:eastAsia="en-US"/>
        </w:rPr>
        <w:t xml:space="preserve">Source: </w:t>
      </w:r>
      <w:bookmarkStart w:id="1" w:name="OLE_LINK4"/>
      <w:r w:rsidR="00A80F4C">
        <w:rPr>
          <w:rFonts w:eastAsia="Malgun Gothic" w:cs="Arial"/>
          <w:b/>
          <w:bCs/>
          <w:sz w:val="24"/>
          <w:szCs w:val="24"/>
          <w:lang w:val="en-US"/>
        </w:rPr>
        <w:tab/>
      </w:r>
      <w:r w:rsidRPr="00A80F4C">
        <w:rPr>
          <w:rFonts w:eastAsia="MS Mincho" w:cs="Arial"/>
          <w:b/>
          <w:bCs/>
          <w:sz w:val="24"/>
          <w:szCs w:val="24"/>
          <w:lang w:val="en-US" w:eastAsia="en-US"/>
        </w:rPr>
        <w:t>MediaTek Inc</w:t>
      </w:r>
      <w:r w:rsidR="005464AF" w:rsidRPr="00A80F4C">
        <w:rPr>
          <w:rFonts w:eastAsia="MS Mincho" w:cs="Arial"/>
          <w:b/>
          <w:bCs/>
          <w:sz w:val="24"/>
          <w:szCs w:val="24"/>
          <w:lang w:val="en-US" w:eastAsia="en-US"/>
        </w:rPr>
        <w:t>.</w:t>
      </w:r>
      <w:bookmarkEnd w:id="1"/>
    </w:p>
    <w:p w14:paraId="050AC48F" w14:textId="17F84B23" w:rsidR="007C65F1" w:rsidRPr="00A80F4C" w:rsidRDefault="00B56DD8" w:rsidP="00A80F4C">
      <w:pPr>
        <w:pStyle w:val="CRCoverPage"/>
        <w:ind w:left="1985" w:hanging="1985"/>
        <w:rPr>
          <w:rFonts w:eastAsia="Malgun Gothic" w:cs="Arial"/>
          <w:b/>
          <w:bCs/>
          <w:sz w:val="24"/>
          <w:szCs w:val="24"/>
          <w:lang w:val="en-US"/>
        </w:rPr>
      </w:pPr>
      <w:r w:rsidRPr="00A80F4C">
        <w:rPr>
          <w:rFonts w:eastAsia="MS Mincho" w:cs="Arial"/>
          <w:b/>
          <w:bCs/>
          <w:sz w:val="24"/>
          <w:szCs w:val="24"/>
          <w:lang w:val="en-US" w:eastAsia="en-US"/>
        </w:rPr>
        <w:t xml:space="preserve">Title: </w:t>
      </w:r>
      <w:bookmarkStart w:id="2" w:name="OLE_LINK2"/>
      <w:r w:rsidR="00A80F4C">
        <w:rPr>
          <w:rFonts w:eastAsia="Malgun Gothic" w:cs="Arial"/>
          <w:b/>
          <w:bCs/>
          <w:sz w:val="24"/>
          <w:szCs w:val="24"/>
          <w:lang w:val="en-US"/>
        </w:rPr>
        <w:tab/>
      </w:r>
      <w:r w:rsidR="0013584B" w:rsidRPr="00A80F4C">
        <w:rPr>
          <w:rFonts w:eastAsia="MS Mincho" w:cs="Arial" w:hint="eastAsia"/>
          <w:b/>
          <w:bCs/>
          <w:sz w:val="24"/>
          <w:szCs w:val="24"/>
          <w:lang w:val="en-US" w:eastAsia="en-US"/>
        </w:rPr>
        <w:t>6G Candidate Spectrum</w:t>
      </w:r>
      <w:r w:rsidR="00A80F4C">
        <w:rPr>
          <w:rFonts w:eastAsia="Malgun Gothic" w:cs="Arial" w:hint="eastAsia"/>
          <w:b/>
          <w:bCs/>
          <w:sz w:val="24"/>
          <w:szCs w:val="24"/>
          <w:lang w:val="en-US"/>
        </w:rPr>
        <w:t>s</w:t>
      </w:r>
    </w:p>
    <w:bookmarkEnd w:id="2"/>
    <w:p w14:paraId="2A6C5C51" w14:textId="6FF7F594" w:rsidR="00B56DD8" w:rsidRPr="00A80F4C" w:rsidRDefault="00B56DD8" w:rsidP="00A80F4C">
      <w:pPr>
        <w:pStyle w:val="CRCoverPage"/>
        <w:ind w:left="1985" w:hanging="1985"/>
        <w:rPr>
          <w:rFonts w:eastAsia="Malgun Gothic" w:cs="Arial"/>
          <w:b/>
          <w:bCs/>
          <w:sz w:val="24"/>
          <w:szCs w:val="24"/>
          <w:lang w:val="en-US"/>
        </w:rPr>
      </w:pPr>
      <w:r w:rsidRPr="00A80F4C">
        <w:rPr>
          <w:rFonts w:eastAsia="MS Mincho" w:cs="Arial"/>
          <w:b/>
          <w:bCs/>
          <w:sz w:val="24"/>
          <w:szCs w:val="24"/>
          <w:lang w:val="en-US" w:eastAsia="en-US"/>
        </w:rPr>
        <w:t xml:space="preserve">Document for: </w:t>
      </w:r>
      <w:r w:rsidR="00A80F4C">
        <w:rPr>
          <w:rFonts w:eastAsia="Malgun Gothic" w:cs="Arial"/>
          <w:b/>
          <w:bCs/>
          <w:sz w:val="24"/>
          <w:szCs w:val="24"/>
          <w:lang w:val="en-US"/>
        </w:rPr>
        <w:tab/>
      </w:r>
      <w:r w:rsidRPr="00A80F4C">
        <w:rPr>
          <w:rFonts w:eastAsia="MS Mincho" w:cs="Arial"/>
          <w:b/>
          <w:bCs/>
          <w:sz w:val="24"/>
          <w:szCs w:val="24"/>
          <w:lang w:val="en-US" w:eastAsia="en-US"/>
        </w:rPr>
        <w:t>Discussion</w:t>
      </w:r>
      <w:r w:rsidR="00A80F4C">
        <w:rPr>
          <w:rFonts w:eastAsia="Malgun Gothic" w:cs="Arial" w:hint="eastAsia"/>
          <w:b/>
          <w:bCs/>
          <w:sz w:val="24"/>
          <w:szCs w:val="24"/>
          <w:lang w:val="en-US"/>
        </w:rPr>
        <w:t xml:space="preserve"> and Decision</w:t>
      </w:r>
    </w:p>
    <w:p w14:paraId="09FE4FCF" w14:textId="34F6BB08" w:rsidR="00E90E49" w:rsidRPr="00E95490" w:rsidRDefault="00E90E49" w:rsidP="00A960C9">
      <w:pPr>
        <w:pStyle w:val="Heading1"/>
        <w:numPr>
          <w:ilvl w:val="0"/>
          <w:numId w:val="32"/>
        </w:numPr>
        <w:ind w:left="426"/>
        <w:rPr>
          <w:rFonts w:eastAsia="Malgun Gothic"/>
          <w:lang w:eastAsia="ko-KR"/>
        </w:rPr>
      </w:pPr>
      <w:r w:rsidRPr="00E95490">
        <w:rPr>
          <w:rFonts w:eastAsia="Malgun Gothic"/>
          <w:lang w:eastAsia="ko-KR"/>
        </w:rPr>
        <w:t>Introduction</w:t>
      </w:r>
    </w:p>
    <w:p w14:paraId="045F11D3" w14:textId="0C639FB1" w:rsidR="00726FF0" w:rsidRPr="001E17A3" w:rsidRDefault="009F1BB4" w:rsidP="00A960C9">
      <w:pPr>
        <w:jc w:val="both"/>
        <w:rPr>
          <w:rFonts w:eastAsia="Malgun Gothic"/>
          <w:lang w:eastAsia="ko-KR"/>
        </w:rPr>
      </w:pPr>
      <w:bookmarkStart w:id="3" w:name="OLE_LINK13"/>
      <w:bookmarkStart w:id="4" w:name="OLE_LINK3"/>
      <w:r w:rsidRPr="001E17A3">
        <w:rPr>
          <w:rFonts w:eastAsia="Malgun Gothic"/>
          <w:lang w:eastAsia="ko-KR"/>
        </w:rPr>
        <w:t>Following the 6G SI [1] approved in RAN#108, the first 6G discussion start</w:t>
      </w:r>
      <w:r w:rsidR="008B3618" w:rsidRPr="001E17A3">
        <w:rPr>
          <w:rFonts w:eastAsia="Malgun Gothic"/>
          <w:lang w:eastAsia="ko-KR"/>
        </w:rPr>
        <w:t>s</w:t>
      </w:r>
      <w:r w:rsidRPr="001E17A3">
        <w:rPr>
          <w:rFonts w:eastAsia="Malgun Gothic"/>
          <w:lang w:eastAsia="ko-KR"/>
        </w:rPr>
        <w:t xml:space="preserve"> from this RAN4 meeting. In this paper, we </w:t>
      </w:r>
      <w:r w:rsidR="000623C8" w:rsidRPr="001E17A3">
        <w:rPr>
          <w:rFonts w:eastAsia="Malgun Gothic"/>
          <w:lang w:eastAsia="ko-KR"/>
        </w:rPr>
        <w:t>provide our view</w:t>
      </w:r>
      <w:r w:rsidR="004512F2" w:rsidRPr="001E17A3">
        <w:rPr>
          <w:rFonts w:eastAsia="Malgun Gothic"/>
          <w:lang w:eastAsia="ko-KR"/>
        </w:rPr>
        <w:t>s</w:t>
      </w:r>
      <w:r w:rsidR="000623C8" w:rsidRPr="001E17A3">
        <w:rPr>
          <w:rFonts w:eastAsia="Malgun Gothic"/>
          <w:lang w:eastAsia="ko-KR"/>
        </w:rPr>
        <w:t xml:space="preserve"> on</w:t>
      </w:r>
      <w:r w:rsidRPr="001E17A3">
        <w:rPr>
          <w:rFonts w:eastAsia="Malgun Gothic"/>
          <w:lang w:eastAsia="ko-KR"/>
        </w:rPr>
        <w:t xml:space="preserve"> the 6G </w:t>
      </w:r>
      <w:r w:rsidR="00350EFB" w:rsidRPr="001E17A3">
        <w:rPr>
          <w:rFonts w:eastAsia="Malgun Gothic" w:hint="eastAsia"/>
          <w:lang w:eastAsia="ko-KR"/>
        </w:rPr>
        <w:t xml:space="preserve">candidate spectrum, 6G band combination scheme to simply support CA and DC and </w:t>
      </w:r>
      <w:proofErr w:type="gramStart"/>
      <w:r w:rsidR="00350EFB" w:rsidRPr="001E17A3">
        <w:rPr>
          <w:rFonts w:eastAsia="Malgun Gothic" w:hint="eastAsia"/>
          <w:lang w:eastAsia="ko-KR"/>
        </w:rPr>
        <w:t>others</w:t>
      </w:r>
      <w:proofErr w:type="gramEnd"/>
      <w:r w:rsidRPr="001E17A3">
        <w:rPr>
          <w:rFonts w:eastAsia="Malgun Gothic"/>
          <w:lang w:eastAsia="ko-KR"/>
        </w:rPr>
        <w:t xml:space="preserve"> aspects:</w:t>
      </w:r>
    </w:p>
    <w:p w14:paraId="2E783C6B" w14:textId="1B6D7267" w:rsidR="0043429A" w:rsidRPr="001E17A3" w:rsidRDefault="00350EFB" w:rsidP="0043429A">
      <w:pPr>
        <w:pStyle w:val="3GPPNormalText"/>
        <w:numPr>
          <w:ilvl w:val="0"/>
          <w:numId w:val="27"/>
        </w:numPr>
        <w:rPr>
          <w:rFonts w:ascii="Times New Roman" w:eastAsia="PMingLiU" w:hAnsi="Times New Roman"/>
          <w:sz w:val="20"/>
          <w:szCs w:val="20"/>
          <w:lang w:val="en-GB" w:eastAsia="zh-TW"/>
        </w:rPr>
      </w:pPr>
      <w:r w:rsidRPr="001E17A3">
        <w:rPr>
          <w:rFonts w:ascii="Times New Roman" w:eastAsia="Malgun Gothic" w:hAnsi="Times New Roman"/>
          <w:sz w:val="20"/>
          <w:szCs w:val="20"/>
          <w:lang w:val="en-GB" w:eastAsia="ko-KR"/>
        </w:rPr>
        <w:t>6G candidate Spectrum</w:t>
      </w:r>
    </w:p>
    <w:p w14:paraId="41FF5823" w14:textId="54C4F7E2" w:rsidR="0043429A" w:rsidRPr="001E17A3" w:rsidRDefault="00550D6D" w:rsidP="00350EFB">
      <w:pPr>
        <w:pStyle w:val="3GPPNormalText"/>
        <w:numPr>
          <w:ilvl w:val="0"/>
          <w:numId w:val="27"/>
        </w:numPr>
        <w:rPr>
          <w:rFonts w:ascii="Times New Roman" w:eastAsia="PMingLiU" w:hAnsi="Times New Roman"/>
          <w:sz w:val="20"/>
          <w:szCs w:val="20"/>
          <w:lang w:val="en-GB" w:eastAsia="zh-TW"/>
        </w:rPr>
      </w:pPr>
      <w:r w:rsidRPr="00550D6D">
        <w:rPr>
          <w:rFonts w:ascii="Times New Roman" w:eastAsia="Malgun Gothic" w:hAnsi="Times New Roman"/>
          <w:sz w:val="20"/>
          <w:szCs w:val="20"/>
          <w:lang w:val="en-GB" w:eastAsia="ko-KR"/>
        </w:rPr>
        <w:t>Band combination definition/</w:t>
      </w:r>
      <w:proofErr w:type="gramStart"/>
      <w:r w:rsidRPr="00550D6D">
        <w:rPr>
          <w:rFonts w:ascii="Times New Roman" w:eastAsia="Malgun Gothic" w:hAnsi="Times New Roman"/>
          <w:sz w:val="20"/>
          <w:szCs w:val="20"/>
          <w:lang w:val="en-GB" w:eastAsia="ko-KR"/>
        </w:rPr>
        <w:t>simplification</w:t>
      </w:r>
      <w:proofErr w:type="gramEnd"/>
      <w:r w:rsidRPr="00550D6D" w:rsidDel="00550D6D">
        <w:rPr>
          <w:rFonts w:ascii="Times New Roman" w:eastAsia="Malgun Gothic" w:hAnsi="Times New Roman"/>
          <w:sz w:val="20"/>
          <w:szCs w:val="20"/>
          <w:lang w:val="en-GB" w:eastAsia="ko-KR"/>
        </w:rPr>
        <w:t xml:space="preserve"> </w:t>
      </w:r>
    </w:p>
    <w:p w14:paraId="2AFCDDC4" w14:textId="4E947FB2" w:rsidR="0043429A" w:rsidRPr="001E17A3" w:rsidRDefault="0043429A" w:rsidP="0043429A">
      <w:pPr>
        <w:pStyle w:val="3GPPNormalText"/>
        <w:numPr>
          <w:ilvl w:val="0"/>
          <w:numId w:val="27"/>
        </w:numPr>
        <w:rPr>
          <w:rFonts w:ascii="Times New Roman" w:eastAsia="PMingLiU" w:hAnsi="Times New Roman"/>
          <w:sz w:val="20"/>
          <w:szCs w:val="20"/>
          <w:lang w:val="en-GB" w:eastAsia="zh-TW"/>
        </w:rPr>
      </w:pPr>
      <w:r w:rsidRPr="001E17A3">
        <w:rPr>
          <w:rFonts w:ascii="Times New Roman" w:eastAsia="PMingLiU" w:hAnsi="Times New Roman"/>
          <w:sz w:val="20"/>
          <w:szCs w:val="20"/>
          <w:lang w:val="en-GB" w:eastAsia="zh-TW"/>
        </w:rPr>
        <w:t xml:space="preserve">UL/DL decoupling </w:t>
      </w:r>
    </w:p>
    <w:p w14:paraId="19FDA894" w14:textId="6EE4F1E4" w:rsidR="002D2773" w:rsidRDefault="0013584B" w:rsidP="00A960C9">
      <w:pPr>
        <w:pStyle w:val="Heading1"/>
        <w:numPr>
          <w:ilvl w:val="0"/>
          <w:numId w:val="32"/>
        </w:numPr>
        <w:ind w:left="426"/>
        <w:rPr>
          <w:rFonts w:eastAsia="Malgun Gothic"/>
          <w:lang w:eastAsia="ko-KR"/>
        </w:rPr>
      </w:pPr>
      <w:r>
        <w:rPr>
          <w:rFonts w:eastAsia="Malgun Gothic" w:hint="eastAsia"/>
          <w:lang w:eastAsia="ko-KR"/>
        </w:rPr>
        <w:t>6G Candidate Spectrum</w:t>
      </w:r>
    </w:p>
    <w:p w14:paraId="18AE4018" w14:textId="639A60EE" w:rsidR="00432328" w:rsidRDefault="00432328" w:rsidP="00A960C9">
      <w:pPr>
        <w:jc w:val="both"/>
        <w:rPr>
          <w:rFonts w:eastAsia="Malgun Gothic"/>
          <w:lang w:eastAsia="ko-KR"/>
        </w:rPr>
      </w:pPr>
      <w:r>
        <w:rPr>
          <w:rFonts w:eastAsia="Malgun Gothic" w:hint="eastAsia"/>
          <w:lang w:eastAsia="ko-KR"/>
        </w:rPr>
        <w:t xml:space="preserve">The following spectrums are considered in both WRC-23 and WRC-27 for new IMT (6G) telecommunication service. For new IMT (6G) service, the candidate bands are listed with 4GHz/7GHz/8GHz/14GHz in AI 1.7 in WRC-27 as following spectrum </w:t>
      </w:r>
      <w:proofErr w:type="gramStart"/>
      <w:r>
        <w:rPr>
          <w:rFonts w:eastAsia="Malgun Gothic" w:hint="eastAsia"/>
          <w:lang w:eastAsia="ko-KR"/>
        </w:rPr>
        <w:t>plan;</w:t>
      </w:r>
      <w:proofErr w:type="gramEnd"/>
    </w:p>
    <w:p w14:paraId="23AF7E09" w14:textId="77777777" w:rsidR="00432328" w:rsidRDefault="00432328" w:rsidP="00432328">
      <w:pPr>
        <w:rPr>
          <w:rFonts w:eastAsia="Malgun Gothic"/>
          <w:lang w:eastAsia="ko-KR"/>
        </w:rPr>
      </w:pPr>
      <w:r w:rsidRPr="00432328">
        <w:rPr>
          <w:rFonts w:eastAsia="Malgun Gothic"/>
          <w:noProof/>
          <w:lang w:eastAsia="ko-KR"/>
        </w:rPr>
        <w:drawing>
          <wp:inline distT="0" distB="0" distL="0" distR="0" wp14:anchorId="3F24752B" wp14:editId="1DDC0DD2">
            <wp:extent cx="6120765" cy="1037590"/>
            <wp:effectExtent l="0" t="0" r="0" b="0"/>
            <wp:docPr id="1026" name="Picture 2">
              <a:extLst xmlns:a="http://schemas.openxmlformats.org/drawingml/2006/main">
                <a:ext uri="{FF2B5EF4-FFF2-40B4-BE49-F238E27FC236}">
                  <a16:creationId xmlns:a16="http://schemas.microsoft.com/office/drawing/2014/main" id="{22C1672B-CD5B-B9FD-BD9C-912119BBE8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22C1672B-CD5B-B9FD-BD9C-912119BBE815}"/>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037590"/>
                    </a:xfrm>
                    <a:prstGeom prst="rect">
                      <a:avLst/>
                    </a:prstGeom>
                    <a:noFill/>
                  </pic:spPr>
                </pic:pic>
              </a:graphicData>
            </a:graphic>
          </wp:inline>
        </w:drawing>
      </w:r>
    </w:p>
    <w:p w14:paraId="765E9B5B" w14:textId="0819B6FF" w:rsidR="00432328" w:rsidRPr="00432328" w:rsidRDefault="00432328" w:rsidP="00432328">
      <w:pPr>
        <w:jc w:val="center"/>
        <w:rPr>
          <w:rFonts w:eastAsia="Malgun Gothic"/>
          <w:b/>
          <w:bCs/>
          <w:lang w:eastAsia="ko-KR"/>
        </w:rPr>
      </w:pPr>
      <w:r w:rsidRPr="00432328">
        <w:rPr>
          <w:rFonts w:eastAsia="Malgun Gothic" w:hint="eastAsia"/>
          <w:b/>
          <w:bCs/>
          <w:lang w:eastAsia="ko-KR"/>
        </w:rPr>
        <w:t xml:space="preserve">Figure 1: 6G Candidate spectrums </w:t>
      </w:r>
      <w:r w:rsidR="00E95490">
        <w:rPr>
          <w:rFonts w:eastAsia="Malgun Gothic" w:hint="eastAsia"/>
          <w:b/>
          <w:bCs/>
          <w:lang w:eastAsia="ko-KR"/>
        </w:rPr>
        <w:t xml:space="preserve">based on WRC-23 and WRC-27 Agenda for </w:t>
      </w:r>
      <w:proofErr w:type="gramStart"/>
      <w:r w:rsidR="00E95490">
        <w:rPr>
          <w:rFonts w:eastAsia="Malgun Gothic" w:hint="eastAsia"/>
          <w:b/>
          <w:bCs/>
          <w:lang w:eastAsia="ko-KR"/>
        </w:rPr>
        <w:t>spectrum</w:t>
      </w:r>
      <w:proofErr w:type="gramEnd"/>
    </w:p>
    <w:p w14:paraId="1D48CAA3" w14:textId="77777777" w:rsidR="00432328" w:rsidRPr="001E17A3" w:rsidRDefault="00432328" w:rsidP="00432328">
      <w:pPr>
        <w:rPr>
          <w:rFonts w:eastAsia="Malgun Gothic"/>
          <w:sz w:val="6"/>
          <w:szCs w:val="6"/>
          <w:lang w:eastAsia="ko-KR"/>
        </w:rPr>
      </w:pPr>
    </w:p>
    <w:p w14:paraId="064B29CC" w14:textId="7DC5109C" w:rsidR="00432328" w:rsidRDefault="00432328" w:rsidP="001E17A3">
      <w:pPr>
        <w:spacing w:after="0"/>
        <w:jc w:val="center"/>
        <w:rPr>
          <w:rFonts w:eastAsia="Malgun Gothic"/>
          <w:lang w:eastAsia="ko-KR"/>
        </w:rPr>
      </w:pPr>
      <w:r w:rsidRPr="00432328">
        <w:rPr>
          <w:rFonts w:eastAsia="Malgun Gothic"/>
          <w:noProof/>
          <w:lang w:eastAsia="ko-KR"/>
        </w:rPr>
        <w:drawing>
          <wp:inline distT="0" distB="0" distL="0" distR="0" wp14:anchorId="02381747" wp14:editId="3CE1C30E">
            <wp:extent cx="3966902" cy="2572424"/>
            <wp:effectExtent l="0" t="0" r="0" b="0"/>
            <wp:docPr id="4" name="Picture 3">
              <a:extLst xmlns:a="http://schemas.openxmlformats.org/drawingml/2006/main">
                <a:ext uri="{FF2B5EF4-FFF2-40B4-BE49-F238E27FC236}">
                  <a16:creationId xmlns:a16="http://schemas.microsoft.com/office/drawing/2014/main" id="{AD8441A8-1446-E601-0815-BED54B623B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AD8441A8-1446-E601-0815-BED54B623B26}"/>
                        </a:ext>
                      </a:extLst>
                    </pic:cNvPr>
                    <pic:cNvPicPr>
                      <a:picLocks noChangeAspect="1"/>
                    </pic:cNvPicPr>
                  </pic:nvPicPr>
                  <pic:blipFill>
                    <a:blip r:embed="rId12"/>
                    <a:stretch>
                      <a:fillRect/>
                    </a:stretch>
                  </pic:blipFill>
                  <pic:spPr>
                    <a:xfrm>
                      <a:off x="0" y="0"/>
                      <a:ext cx="3966902" cy="2572424"/>
                    </a:xfrm>
                    <a:prstGeom prst="rect">
                      <a:avLst/>
                    </a:prstGeom>
                  </pic:spPr>
                </pic:pic>
              </a:graphicData>
            </a:graphic>
          </wp:inline>
        </w:drawing>
      </w:r>
    </w:p>
    <w:p w14:paraId="53F07F07" w14:textId="2891203B" w:rsidR="00432328" w:rsidRDefault="00432328" w:rsidP="00432328">
      <w:pPr>
        <w:jc w:val="center"/>
        <w:rPr>
          <w:rFonts w:eastAsia="Malgun Gothic"/>
          <w:b/>
          <w:bCs/>
          <w:lang w:eastAsia="ko-KR"/>
        </w:rPr>
      </w:pPr>
      <w:r>
        <w:rPr>
          <w:rFonts w:eastAsia="Malgun Gothic"/>
          <w:b/>
          <w:bCs/>
          <w:lang w:eastAsia="ko-KR"/>
        </w:rPr>
        <w:t xml:space="preserve">Figure </w:t>
      </w:r>
      <w:r>
        <w:rPr>
          <w:rFonts w:eastAsia="Malgun Gothic" w:hint="eastAsia"/>
          <w:b/>
          <w:bCs/>
          <w:lang w:eastAsia="ko-KR"/>
        </w:rPr>
        <w:t>2</w:t>
      </w:r>
      <w:r>
        <w:rPr>
          <w:rFonts w:eastAsia="Malgun Gothic"/>
          <w:b/>
          <w:bCs/>
          <w:lang w:eastAsia="ko-KR"/>
        </w:rPr>
        <w:t xml:space="preserve">: </w:t>
      </w:r>
      <w:r>
        <w:rPr>
          <w:rFonts w:eastAsia="Malgun Gothic" w:hint="eastAsia"/>
          <w:b/>
          <w:bCs/>
          <w:lang w:eastAsia="ko-KR"/>
        </w:rPr>
        <w:t>ITU-R recommendation for detailed maps for all Regions globally</w:t>
      </w:r>
    </w:p>
    <w:p w14:paraId="3634EA30" w14:textId="21324866" w:rsidR="003A3197" w:rsidRPr="00E95490" w:rsidRDefault="0013584B" w:rsidP="00E95490">
      <w:pPr>
        <w:pStyle w:val="Heading2"/>
        <w:numPr>
          <w:ilvl w:val="1"/>
          <w:numId w:val="32"/>
        </w:numPr>
        <w:rPr>
          <w:rFonts w:eastAsia="Malgun Gothic"/>
          <w:sz w:val="28"/>
          <w:szCs w:val="16"/>
          <w:lang w:eastAsia="ko-KR"/>
        </w:rPr>
      </w:pPr>
      <w:bookmarkStart w:id="5" w:name="OLE_LINK46"/>
      <w:bookmarkStart w:id="6" w:name="OLE_LINK12"/>
      <w:bookmarkStart w:id="7" w:name="OLE_LINK43"/>
      <w:bookmarkEnd w:id="3"/>
      <w:bookmarkEnd w:id="4"/>
      <w:r w:rsidRPr="00E95490">
        <w:rPr>
          <w:rFonts w:eastAsia="Malgun Gothic" w:hint="eastAsia"/>
          <w:sz w:val="28"/>
          <w:szCs w:val="16"/>
          <w:lang w:eastAsia="ko-KR"/>
        </w:rPr>
        <w:lastRenderedPageBreak/>
        <w:t xml:space="preserve">Candidate 6G spectrum in </w:t>
      </w:r>
      <w:proofErr w:type="gramStart"/>
      <w:r w:rsidRPr="00E95490">
        <w:rPr>
          <w:rFonts w:eastAsia="Malgun Gothic" w:hint="eastAsia"/>
          <w:sz w:val="28"/>
          <w:szCs w:val="16"/>
          <w:lang w:eastAsia="ko-KR"/>
        </w:rPr>
        <w:t>Region</w:t>
      </w:r>
      <w:proofErr w:type="gramEnd"/>
      <w:r w:rsidRPr="00E95490">
        <w:rPr>
          <w:rFonts w:eastAsia="Malgun Gothic" w:hint="eastAsia"/>
          <w:sz w:val="28"/>
          <w:szCs w:val="16"/>
          <w:lang w:eastAsia="ko-KR"/>
        </w:rPr>
        <w:t xml:space="preserve"> 1</w:t>
      </w:r>
    </w:p>
    <w:p w14:paraId="0FFF51B9" w14:textId="23BF323A" w:rsidR="00432328" w:rsidRDefault="00432328" w:rsidP="001E17A3">
      <w:pPr>
        <w:jc w:val="both"/>
        <w:rPr>
          <w:rFonts w:eastAsia="Malgun Gothic"/>
          <w:lang w:eastAsia="ko-KR"/>
        </w:rPr>
      </w:pPr>
      <w:r>
        <w:rPr>
          <w:rFonts w:eastAsia="Malgun Gothic" w:hint="eastAsia"/>
          <w:lang w:eastAsia="ko-KR"/>
        </w:rPr>
        <w:t>For the Region1, the candidate 3.3~3</w:t>
      </w:r>
      <w:r w:rsidR="00596D0F">
        <w:rPr>
          <w:rFonts w:eastAsia="Malgun Gothic" w:hint="eastAsia"/>
          <w:lang w:eastAsia="ko-KR"/>
        </w:rPr>
        <w:t>.</w:t>
      </w:r>
      <w:r>
        <w:rPr>
          <w:rFonts w:eastAsia="Malgun Gothic" w:hint="eastAsia"/>
          <w:lang w:eastAsia="ko-KR"/>
        </w:rPr>
        <w:t>4</w:t>
      </w:r>
      <w:r w:rsidR="00596D0F">
        <w:rPr>
          <w:rFonts w:eastAsia="Malgun Gothic" w:hint="eastAsia"/>
          <w:lang w:eastAsia="ko-KR"/>
        </w:rPr>
        <w:t xml:space="preserve"> </w:t>
      </w:r>
      <w:r>
        <w:rPr>
          <w:rFonts w:eastAsia="Malgun Gothic" w:hint="eastAsia"/>
          <w:lang w:eastAsia="ko-KR"/>
        </w:rPr>
        <w:t>GHz band will be used for IMT Mobile communication over 1</w:t>
      </w:r>
      <w:r w:rsidR="00596D0F">
        <w:rPr>
          <w:rFonts w:eastAsia="Malgun Gothic" w:hint="eastAsia"/>
          <w:lang w:eastAsia="ko-KR"/>
        </w:rPr>
        <w:t>7</w:t>
      </w:r>
      <w:r>
        <w:rPr>
          <w:rFonts w:eastAsia="Malgun Gothic" w:hint="eastAsia"/>
          <w:lang w:eastAsia="ko-KR"/>
        </w:rPr>
        <w:t xml:space="preserve"> countries</w:t>
      </w:r>
      <w:r w:rsidR="00596D0F">
        <w:rPr>
          <w:rFonts w:eastAsia="Malgun Gothic" w:hint="eastAsia"/>
          <w:lang w:eastAsia="ko-KR"/>
        </w:rPr>
        <w:t xml:space="preserve"> regardless of 5G or 6G service</w:t>
      </w:r>
      <w:r>
        <w:rPr>
          <w:rFonts w:eastAsia="Malgun Gothic" w:hint="eastAsia"/>
          <w:lang w:eastAsia="ko-KR"/>
        </w:rPr>
        <w:t xml:space="preserve">. Their </w:t>
      </w:r>
      <w:r>
        <w:rPr>
          <w:rFonts w:eastAsia="Malgun Gothic"/>
          <w:lang w:eastAsia="ko-KR"/>
        </w:rPr>
        <w:t>government</w:t>
      </w:r>
      <w:r>
        <w:rPr>
          <w:rFonts w:eastAsia="Malgun Gothic" w:hint="eastAsia"/>
          <w:lang w:eastAsia="ko-KR"/>
        </w:rPr>
        <w:t xml:space="preserve"> can be relaxed some </w:t>
      </w:r>
      <w:r>
        <w:rPr>
          <w:rFonts w:eastAsia="Malgun Gothic"/>
          <w:lang w:eastAsia="ko-KR"/>
        </w:rPr>
        <w:t>limitation</w:t>
      </w:r>
      <w:r>
        <w:rPr>
          <w:rFonts w:eastAsia="Malgun Gothic" w:hint="eastAsia"/>
          <w:lang w:eastAsia="ko-KR"/>
        </w:rPr>
        <w:t xml:space="preserve"> of the spectrum usages in near future.</w:t>
      </w:r>
    </w:p>
    <w:p w14:paraId="0C6673F3" w14:textId="4ADBB56D" w:rsidR="00432328" w:rsidRDefault="00432328" w:rsidP="001E17A3">
      <w:pPr>
        <w:jc w:val="both"/>
        <w:rPr>
          <w:rFonts w:eastAsia="Malgun Gothic"/>
          <w:lang w:eastAsia="ko-KR"/>
        </w:rPr>
      </w:pPr>
      <w:r>
        <w:rPr>
          <w:rFonts w:eastAsia="Malgun Gothic" w:hint="eastAsia"/>
          <w:lang w:eastAsia="ko-KR"/>
        </w:rPr>
        <w:t>Russia also will be considered to use the 4.4~4.8GHz spectrum for 6G IMT service</w:t>
      </w:r>
      <w:r w:rsidR="003711EF">
        <w:rPr>
          <w:rFonts w:eastAsia="Malgun Gothic" w:hint="eastAsia"/>
          <w:lang w:eastAsia="ko-KR"/>
        </w:rPr>
        <w:t xml:space="preserve"> since WRC already decided </w:t>
      </w:r>
      <w:r w:rsidR="001E17A3">
        <w:rPr>
          <w:rFonts w:eastAsia="Malgun Gothic"/>
          <w:lang w:eastAsia="ko-KR"/>
        </w:rPr>
        <w:t>this spectrum</w:t>
      </w:r>
      <w:r w:rsidR="003711EF">
        <w:rPr>
          <w:rFonts w:eastAsia="Malgun Gothic" w:hint="eastAsia"/>
          <w:lang w:eastAsia="ko-KR"/>
        </w:rPr>
        <w:t xml:space="preserve"> is harmonized NATO usage in Europe</w:t>
      </w:r>
      <w:r>
        <w:rPr>
          <w:rFonts w:eastAsia="Malgun Gothic" w:hint="eastAsia"/>
          <w:lang w:eastAsia="ko-KR"/>
        </w:rPr>
        <w:t>.</w:t>
      </w:r>
    </w:p>
    <w:p w14:paraId="7E957695" w14:textId="2BAB027D" w:rsidR="00432328" w:rsidRDefault="00432328" w:rsidP="001E17A3">
      <w:pPr>
        <w:jc w:val="both"/>
        <w:rPr>
          <w:rFonts w:eastAsia="Malgun Gothic"/>
          <w:lang w:eastAsia="ko-KR"/>
        </w:rPr>
      </w:pPr>
      <w:r>
        <w:rPr>
          <w:rFonts w:eastAsia="Malgun Gothic" w:hint="eastAsia"/>
          <w:lang w:eastAsia="ko-KR"/>
        </w:rPr>
        <w:t xml:space="preserve">In Europe, the n102 (5925~6425 MHz) will be still considered as the unlicensed spectrum for </w:t>
      </w:r>
      <w:proofErr w:type="spellStart"/>
      <w:r>
        <w:rPr>
          <w:rFonts w:eastAsia="Malgun Gothic" w:hint="eastAsia"/>
          <w:lang w:eastAsia="ko-KR"/>
        </w:rPr>
        <w:t>WiFi</w:t>
      </w:r>
      <w:proofErr w:type="spellEnd"/>
      <w:r>
        <w:rPr>
          <w:rFonts w:eastAsia="Malgun Gothic" w:hint="eastAsia"/>
          <w:lang w:eastAsia="ko-KR"/>
        </w:rPr>
        <w:t xml:space="preserve"> and Bluetooth. However, the n104 (6425~7125MHz) will be considered as a licensed spectrum for IMT mobile communication service in Europe, as is the spectrum usage in China.</w:t>
      </w:r>
      <w:r w:rsidR="00343A08">
        <w:rPr>
          <w:rFonts w:eastAsia="Malgun Gothic" w:hint="eastAsia"/>
          <w:lang w:eastAsia="ko-KR"/>
        </w:rPr>
        <w:t xml:space="preserve"> Hence, the spectrum ranges of 6425~7125MHz will be considered as 6G IMT candidate spectrum in Europe.</w:t>
      </w:r>
    </w:p>
    <w:p w14:paraId="40706233" w14:textId="35CC87EF" w:rsidR="00343A08" w:rsidRDefault="00343A08" w:rsidP="001E17A3">
      <w:pPr>
        <w:jc w:val="both"/>
        <w:rPr>
          <w:rFonts w:eastAsia="Malgun Gothic"/>
          <w:lang w:eastAsia="ko-KR"/>
        </w:rPr>
      </w:pPr>
      <w:r>
        <w:rPr>
          <w:rFonts w:eastAsia="Malgun Gothic" w:hint="eastAsia"/>
          <w:lang w:eastAsia="ko-KR"/>
        </w:rPr>
        <w:t xml:space="preserve">For the WRC-27, the 7125~8.4 GHz </w:t>
      </w:r>
      <w:r w:rsidR="003711EF">
        <w:rPr>
          <w:rFonts w:eastAsia="Malgun Gothic" w:hint="eastAsia"/>
          <w:lang w:eastAsia="ko-KR"/>
        </w:rPr>
        <w:t xml:space="preserve">and 14.8~15.35 GHz </w:t>
      </w:r>
      <w:r>
        <w:rPr>
          <w:rFonts w:eastAsia="Malgun Gothic" w:hint="eastAsia"/>
          <w:lang w:eastAsia="ko-KR"/>
        </w:rPr>
        <w:t>will be further discussed. However, NATO will be considered as military spectrum usage for those two spectrum ranges 7.25~</w:t>
      </w:r>
      <w:r w:rsidR="003711EF">
        <w:rPr>
          <w:rFonts w:eastAsia="Malgun Gothic" w:hint="eastAsia"/>
          <w:lang w:eastAsia="ko-KR"/>
        </w:rPr>
        <w:t>8</w:t>
      </w:r>
      <w:r>
        <w:rPr>
          <w:rFonts w:eastAsia="Malgun Gothic" w:hint="eastAsia"/>
          <w:lang w:eastAsia="ko-KR"/>
        </w:rPr>
        <w:t>.</w:t>
      </w:r>
      <w:r w:rsidR="003711EF">
        <w:rPr>
          <w:rFonts w:eastAsia="Malgun Gothic" w:hint="eastAsia"/>
          <w:lang w:eastAsia="ko-KR"/>
        </w:rPr>
        <w:t>4</w:t>
      </w:r>
      <w:r>
        <w:rPr>
          <w:rFonts w:eastAsia="Malgun Gothic" w:hint="eastAsia"/>
          <w:lang w:eastAsia="ko-KR"/>
        </w:rPr>
        <w:t xml:space="preserve">GHz and </w:t>
      </w:r>
      <w:r w:rsidR="003711EF">
        <w:rPr>
          <w:rFonts w:eastAsia="Malgun Gothic" w:hint="eastAsia"/>
          <w:lang w:eastAsia="ko-KR"/>
        </w:rPr>
        <w:t>14.8 ~15.35</w:t>
      </w:r>
      <w:r>
        <w:rPr>
          <w:rFonts w:eastAsia="Malgun Gothic" w:hint="eastAsia"/>
          <w:lang w:eastAsia="ko-KR"/>
        </w:rPr>
        <w:t xml:space="preserve"> GHz</w:t>
      </w:r>
      <w:r w:rsidR="003711EF">
        <w:rPr>
          <w:rFonts w:eastAsia="Malgun Gothic" w:hint="eastAsia"/>
          <w:lang w:eastAsia="ko-KR"/>
        </w:rPr>
        <w:t xml:space="preserve"> which spectrum would not </w:t>
      </w:r>
      <w:r w:rsidR="003711EF">
        <w:rPr>
          <w:rFonts w:eastAsia="Malgun Gothic"/>
          <w:lang w:eastAsia="ko-KR"/>
        </w:rPr>
        <w:t>support</w:t>
      </w:r>
      <w:r w:rsidR="003711EF">
        <w:rPr>
          <w:rFonts w:eastAsia="Malgun Gothic" w:hint="eastAsia"/>
          <w:lang w:eastAsia="ko-KR"/>
        </w:rPr>
        <w:t xml:space="preserve"> as IMT service due to NATO military spectrum usage</w:t>
      </w:r>
      <w:r>
        <w:rPr>
          <w:rFonts w:eastAsia="Malgun Gothic" w:hint="eastAsia"/>
          <w:lang w:eastAsia="ko-KR"/>
        </w:rPr>
        <w:t>.</w:t>
      </w:r>
    </w:p>
    <w:p w14:paraId="7840F6D5" w14:textId="77566E82" w:rsidR="00432328" w:rsidRDefault="00343A08" w:rsidP="001E17A3">
      <w:pPr>
        <w:jc w:val="both"/>
        <w:rPr>
          <w:rFonts w:eastAsia="Malgun Gothic"/>
          <w:lang w:eastAsia="ko-KR"/>
        </w:rPr>
      </w:pPr>
      <w:r>
        <w:rPr>
          <w:rFonts w:eastAsia="Malgun Gothic" w:hint="eastAsia"/>
          <w:lang w:eastAsia="ko-KR"/>
        </w:rPr>
        <w:t>Based on these reports, we can share the following observation</w:t>
      </w:r>
    </w:p>
    <w:p w14:paraId="0BD677E3" w14:textId="50B1E386" w:rsidR="00343A08" w:rsidRPr="00343A08" w:rsidRDefault="00343A08" w:rsidP="00343A08">
      <w:pPr>
        <w:rPr>
          <w:rFonts w:eastAsia="Malgun Gothic"/>
          <w:b/>
          <w:bCs/>
          <w:lang w:val="en-US" w:eastAsia="ko-KR"/>
        </w:rPr>
      </w:pPr>
      <w:r w:rsidRPr="00343A08">
        <w:rPr>
          <w:rFonts w:eastAsia="Malgun Gothic" w:hint="eastAsia"/>
          <w:b/>
          <w:bCs/>
          <w:lang w:eastAsia="ko-KR"/>
        </w:rPr>
        <w:t>Observation 1: The following spectrum will be considered as a IMT (6G) Candidate spectrum in region 1</w:t>
      </w:r>
      <w:r w:rsidR="003A3197" w:rsidRPr="00343A08">
        <w:rPr>
          <w:b/>
          <w:bCs/>
          <w:lang w:val="en-US"/>
        </w:rPr>
        <w:t>.</w:t>
      </w:r>
    </w:p>
    <w:p w14:paraId="255F6B29" w14:textId="48B34437" w:rsidR="00343A08" w:rsidRDefault="00343A08" w:rsidP="00343A08">
      <w:pPr>
        <w:pStyle w:val="ListParagraph"/>
        <w:numPr>
          <w:ilvl w:val="0"/>
          <w:numId w:val="36"/>
        </w:numPr>
        <w:rPr>
          <w:rFonts w:eastAsia="Malgun Gothic"/>
          <w:lang w:val="en-US" w:eastAsia="ko-KR"/>
        </w:rPr>
      </w:pPr>
      <w:r w:rsidRPr="00343A08">
        <w:rPr>
          <w:rFonts w:eastAsia="Malgun Gothic" w:hint="eastAsia"/>
          <w:lang w:val="en-US" w:eastAsia="ko-KR"/>
        </w:rPr>
        <w:t>3.3~3.4</w:t>
      </w:r>
      <w:r>
        <w:rPr>
          <w:rFonts w:eastAsia="Malgun Gothic" w:hint="eastAsia"/>
          <w:lang w:val="en-US" w:eastAsia="ko-KR"/>
        </w:rPr>
        <w:t xml:space="preserve"> </w:t>
      </w:r>
      <w:r w:rsidRPr="00343A08">
        <w:rPr>
          <w:rFonts w:eastAsia="Malgun Gothic" w:hint="eastAsia"/>
          <w:lang w:val="en-US" w:eastAsia="ko-KR"/>
        </w:rPr>
        <w:t>GHz</w:t>
      </w:r>
    </w:p>
    <w:p w14:paraId="44F45C19" w14:textId="69047252" w:rsidR="00343A08" w:rsidRDefault="00343A08" w:rsidP="00343A08">
      <w:pPr>
        <w:pStyle w:val="ListParagraph"/>
        <w:numPr>
          <w:ilvl w:val="0"/>
          <w:numId w:val="36"/>
        </w:numPr>
        <w:rPr>
          <w:rFonts w:eastAsia="Malgun Gothic"/>
          <w:lang w:val="en-US" w:eastAsia="ko-KR"/>
        </w:rPr>
      </w:pPr>
      <w:r>
        <w:rPr>
          <w:rFonts w:eastAsia="Malgun Gothic" w:hint="eastAsia"/>
          <w:lang w:val="en-US" w:eastAsia="ko-KR"/>
        </w:rPr>
        <w:t>4.4 ~4.8 GHz</w:t>
      </w:r>
      <w:r w:rsidR="00596D0F">
        <w:rPr>
          <w:rFonts w:eastAsia="Malgun Gothic" w:hint="eastAsia"/>
          <w:lang w:val="en-US" w:eastAsia="ko-KR"/>
        </w:rPr>
        <w:t xml:space="preserve"> (Russia only)</w:t>
      </w:r>
    </w:p>
    <w:p w14:paraId="65F02473" w14:textId="5DF409C0" w:rsidR="00343A08" w:rsidRDefault="00343A08" w:rsidP="00343A08">
      <w:pPr>
        <w:pStyle w:val="ListParagraph"/>
        <w:numPr>
          <w:ilvl w:val="0"/>
          <w:numId w:val="36"/>
        </w:numPr>
        <w:rPr>
          <w:rFonts w:eastAsia="Malgun Gothic"/>
          <w:lang w:val="en-US" w:eastAsia="ko-KR"/>
        </w:rPr>
      </w:pPr>
      <w:r>
        <w:rPr>
          <w:rFonts w:eastAsia="Malgun Gothic" w:hint="eastAsia"/>
          <w:lang w:val="en-US" w:eastAsia="ko-KR"/>
        </w:rPr>
        <w:t>6.425 ~7.125 GHz</w:t>
      </w:r>
    </w:p>
    <w:p w14:paraId="502FE317" w14:textId="18E9BAC3" w:rsidR="00343A08" w:rsidRPr="00343A08" w:rsidRDefault="003711EF" w:rsidP="00343A08">
      <w:pPr>
        <w:pStyle w:val="ListParagraph"/>
        <w:numPr>
          <w:ilvl w:val="0"/>
          <w:numId w:val="36"/>
        </w:numPr>
        <w:rPr>
          <w:rFonts w:eastAsia="Malgun Gothic"/>
          <w:lang w:val="en-US" w:eastAsia="ko-KR"/>
        </w:rPr>
      </w:pPr>
      <w:r>
        <w:rPr>
          <w:rFonts w:eastAsia="Malgun Gothic" w:hint="eastAsia"/>
          <w:lang w:val="en-US" w:eastAsia="ko-KR"/>
        </w:rPr>
        <w:t>[</w:t>
      </w:r>
      <w:r w:rsidR="00343A08">
        <w:rPr>
          <w:rFonts w:eastAsia="Malgun Gothic" w:hint="eastAsia"/>
          <w:lang w:val="en-US" w:eastAsia="ko-KR"/>
        </w:rPr>
        <w:t>7.</w:t>
      </w:r>
      <w:r>
        <w:rPr>
          <w:rFonts w:eastAsia="Malgun Gothic" w:hint="eastAsia"/>
          <w:lang w:val="en-US" w:eastAsia="ko-KR"/>
        </w:rPr>
        <w:t>1</w:t>
      </w:r>
      <w:r w:rsidR="00343A08">
        <w:rPr>
          <w:rFonts w:eastAsia="Malgun Gothic" w:hint="eastAsia"/>
          <w:lang w:val="en-US" w:eastAsia="ko-KR"/>
        </w:rPr>
        <w:t>25 ~7.</w:t>
      </w:r>
      <w:r>
        <w:rPr>
          <w:rFonts w:eastAsia="Malgun Gothic" w:hint="eastAsia"/>
          <w:lang w:val="en-US" w:eastAsia="ko-KR"/>
        </w:rPr>
        <w:t>2</w:t>
      </w:r>
      <w:r w:rsidR="00343A08">
        <w:rPr>
          <w:rFonts w:eastAsia="Malgun Gothic" w:hint="eastAsia"/>
          <w:lang w:val="en-US" w:eastAsia="ko-KR"/>
        </w:rPr>
        <w:t>5GHz</w:t>
      </w:r>
      <w:r>
        <w:rPr>
          <w:rFonts w:eastAsia="Malgun Gothic" w:hint="eastAsia"/>
          <w:lang w:val="en-US" w:eastAsia="ko-KR"/>
        </w:rPr>
        <w:t xml:space="preserve">] if feasibility study between </w:t>
      </w:r>
      <w:r w:rsidR="00343A08">
        <w:rPr>
          <w:rFonts w:eastAsia="Malgun Gothic" w:hint="eastAsia"/>
          <w:lang w:val="en-US" w:eastAsia="ko-KR"/>
        </w:rPr>
        <w:t>military s</w:t>
      </w:r>
      <w:r>
        <w:rPr>
          <w:rFonts w:eastAsia="Malgun Gothic" w:hint="eastAsia"/>
          <w:lang w:val="en-US" w:eastAsia="ko-KR"/>
        </w:rPr>
        <w:t xml:space="preserve">ervice and IMT service are proved, then these </w:t>
      </w:r>
      <w:r>
        <w:rPr>
          <w:rFonts w:eastAsia="Malgun Gothic"/>
          <w:lang w:val="en-US" w:eastAsia="ko-KR"/>
        </w:rPr>
        <w:t>frequency</w:t>
      </w:r>
      <w:r>
        <w:rPr>
          <w:rFonts w:eastAsia="Malgun Gothic" w:hint="eastAsia"/>
          <w:lang w:val="en-US" w:eastAsia="ko-KR"/>
        </w:rPr>
        <w:t xml:space="preserve"> range can be used for IMT service. </w:t>
      </w:r>
      <w:r w:rsidR="00343A08">
        <w:rPr>
          <w:rFonts w:eastAsia="Malgun Gothic" w:hint="eastAsia"/>
          <w:lang w:val="en-US" w:eastAsia="ko-KR"/>
        </w:rPr>
        <w:t>(</w:t>
      </w:r>
      <w:r>
        <w:rPr>
          <w:rFonts w:eastAsia="Malgun Gothic" w:hint="eastAsia"/>
          <w:lang w:val="en-US" w:eastAsia="ko-KR"/>
        </w:rPr>
        <w:t xml:space="preserve">except with </w:t>
      </w:r>
      <w:r w:rsidR="00343A08">
        <w:rPr>
          <w:rFonts w:eastAsia="Malgun Gothic" w:hint="eastAsia"/>
          <w:lang w:val="en-US" w:eastAsia="ko-KR"/>
        </w:rPr>
        <w:t>7.</w:t>
      </w:r>
      <w:r>
        <w:rPr>
          <w:rFonts w:eastAsia="Malgun Gothic" w:hint="eastAsia"/>
          <w:lang w:val="en-US" w:eastAsia="ko-KR"/>
        </w:rPr>
        <w:t>2</w:t>
      </w:r>
      <w:r w:rsidR="00343A08">
        <w:rPr>
          <w:rFonts w:eastAsia="Malgun Gothic" w:hint="eastAsia"/>
          <w:lang w:val="en-US" w:eastAsia="ko-KR"/>
        </w:rPr>
        <w:t>5~8.4GHz</w:t>
      </w:r>
      <w:r>
        <w:rPr>
          <w:rFonts w:eastAsia="Malgun Gothic" w:hint="eastAsia"/>
          <w:lang w:val="en-US" w:eastAsia="ko-KR"/>
        </w:rPr>
        <w:t xml:space="preserve"> as </w:t>
      </w:r>
      <w:r>
        <w:rPr>
          <w:rFonts w:eastAsia="Malgun Gothic"/>
          <w:lang w:val="en-US" w:eastAsia="ko-KR"/>
        </w:rPr>
        <w:t>military</w:t>
      </w:r>
      <w:r>
        <w:rPr>
          <w:rFonts w:eastAsia="Malgun Gothic" w:hint="eastAsia"/>
          <w:lang w:val="en-US" w:eastAsia="ko-KR"/>
        </w:rPr>
        <w:t xml:space="preserve"> service</w:t>
      </w:r>
      <w:r w:rsidR="00343A08">
        <w:rPr>
          <w:rFonts w:eastAsia="Malgun Gothic" w:hint="eastAsia"/>
          <w:lang w:val="en-US" w:eastAsia="ko-KR"/>
        </w:rPr>
        <w:t xml:space="preserve">) </w:t>
      </w:r>
    </w:p>
    <w:p w14:paraId="324BF989" w14:textId="28B791C1" w:rsidR="003A3197" w:rsidRPr="00343A08" w:rsidRDefault="003A3197" w:rsidP="00343A08">
      <w:pPr>
        <w:pStyle w:val="ListParagraph"/>
        <w:numPr>
          <w:ilvl w:val="0"/>
          <w:numId w:val="35"/>
        </w:numPr>
        <w:rPr>
          <w:rFonts w:eastAsia="Malgun Gothic"/>
          <w:lang w:val="en-US" w:eastAsia="ko-KR"/>
        </w:rPr>
      </w:pPr>
      <w:r w:rsidRPr="00343A08">
        <w:rPr>
          <w:lang w:val="en-US"/>
        </w:rPr>
        <w:t xml:space="preserve"> </w:t>
      </w:r>
    </w:p>
    <w:p w14:paraId="5DA70A3A" w14:textId="2ECAE4C6" w:rsidR="003A3197" w:rsidRPr="00E95490" w:rsidRDefault="0013584B" w:rsidP="00E95490">
      <w:pPr>
        <w:pStyle w:val="Heading2"/>
        <w:numPr>
          <w:ilvl w:val="1"/>
          <w:numId w:val="32"/>
        </w:numPr>
        <w:rPr>
          <w:rFonts w:eastAsia="Malgun Gothic"/>
          <w:sz w:val="28"/>
          <w:szCs w:val="16"/>
          <w:lang w:eastAsia="ko-KR"/>
        </w:rPr>
      </w:pPr>
      <w:r w:rsidRPr="00E95490">
        <w:rPr>
          <w:rFonts w:eastAsia="Malgun Gothic" w:hint="eastAsia"/>
          <w:sz w:val="28"/>
          <w:szCs w:val="16"/>
          <w:lang w:eastAsia="ko-KR"/>
        </w:rPr>
        <w:t xml:space="preserve">Candidate 6G spectrum in </w:t>
      </w:r>
      <w:proofErr w:type="gramStart"/>
      <w:r w:rsidRPr="00E95490">
        <w:rPr>
          <w:rFonts w:eastAsia="Malgun Gothic" w:hint="eastAsia"/>
          <w:sz w:val="28"/>
          <w:szCs w:val="16"/>
          <w:lang w:eastAsia="ko-KR"/>
        </w:rPr>
        <w:t>Region</w:t>
      </w:r>
      <w:proofErr w:type="gramEnd"/>
      <w:r w:rsidRPr="00E95490">
        <w:rPr>
          <w:rFonts w:eastAsia="Malgun Gothic" w:hint="eastAsia"/>
          <w:sz w:val="28"/>
          <w:szCs w:val="16"/>
          <w:lang w:eastAsia="ko-KR"/>
        </w:rPr>
        <w:t xml:space="preserve"> 2</w:t>
      </w:r>
    </w:p>
    <w:p w14:paraId="0A203465" w14:textId="59DE7641" w:rsidR="00596D0F" w:rsidRDefault="00596D0F" w:rsidP="001E17A3">
      <w:pPr>
        <w:jc w:val="both"/>
        <w:rPr>
          <w:rFonts w:eastAsia="Malgun Gothic"/>
          <w:lang w:eastAsia="ko-KR"/>
        </w:rPr>
      </w:pPr>
      <w:r>
        <w:rPr>
          <w:rFonts w:eastAsia="Malgun Gothic"/>
          <w:lang w:eastAsia="ko-KR"/>
        </w:rPr>
        <w:t>For the Region</w:t>
      </w:r>
      <w:r>
        <w:rPr>
          <w:rFonts w:eastAsia="Malgun Gothic" w:hint="eastAsia"/>
          <w:lang w:eastAsia="ko-KR"/>
        </w:rPr>
        <w:t>2</w:t>
      </w:r>
      <w:r>
        <w:rPr>
          <w:rFonts w:eastAsia="Malgun Gothic"/>
          <w:lang w:eastAsia="ko-KR"/>
        </w:rPr>
        <w:t>, the candidate 3.3~3</w:t>
      </w:r>
      <w:r>
        <w:rPr>
          <w:rFonts w:eastAsia="Malgun Gothic" w:hint="eastAsia"/>
          <w:lang w:eastAsia="ko-KR"/>
        </w:rPr>
        <w:t xml:space="preserve">.8 </w:t>
      </w:r>
      <w:r>
        <w:rPr>
          <w:rFonts w:eastAsia="Malgun Gothic"/>
          <w:lang w:eastAsia="ko-KR"/>
        </w:rPr>
        <w:t>GHz band will be used for IMT Mobile communication over 1</w:t>
      </w:r>
      <w:r>
        <w:rPr>
          <w:rFonts w:eastAsia="Malgun Gothic" w:hint="eastAsia"/>
          <w:lang w:eastAsia="ko-KR"/>
        </w:rPr>
        <w:t>5</w:t>
      </w:r>
      <w:r>
        <w:rPr>
          <w:rFonts w:eastAsia="Malgun Gothic"/>
          <w:lang w:eastAsia="ko-KR"/>
        </w:rPr>
        <w:t xml:space="preserve"> countries. Their government can be relaxed some limitation of the spectrum usages in near future.</w:t>
      </w:r>
    </w:p>
    <w:p w14:paraId="1086ADCF" w14:textId="6739E645" w:rsidR="00596D0F" w:rsidRDefault="00596D0F" w:rsidP="001E17A3">
      <w:pPr>
        <w:jc w:val="both"/>
        <w:rPr>
          <w:rFonts w:eastAsia="Malgun Gothic"/>
          <w:lang w:eastAsia="ko-KR"/>
        </w:rPr>
      </w:pPr>
      <w:r>
        <w:rPr>
          <w:rFonts w:eastAsia="Malgun Gothic" w:hint="eastAsia"/>
          <w:lang w:eastAsia="ko-KR"/>
        </w:rPr>
        <w:t xml:space="preserve">US FCC and other America </w:t>
      </w:r>
      <w:r>
        <w:rPr>
          <w:rFonts w:eastAsia="Malgun Gothic"/>
          <w:lang w:eastAsia="ko-KR"/>
        </w:rPr>
        <w:t>countries</w:t>
      </w:r>
      <w:r>
        <w:rPr>
          <w:rFonts w:eastAsia="Malgun Gothic" w:hint="eastAsia"/>
          <w:lang w:eastAsia="ko-KR"/>
        </w:rPr>
        <w:t xml:space="preserve"> </w:t>
      </w:r>
      <w:r>
        <w:rPr>
          <w:rFonts w:eastAsia="Malgun Gothic"/>
          <w:lang w:eastAsia="ko-KR"/>
        </w:rPr>
        <w:t xml:space="preserve">also </w:t>
      </w:r>
      <w:r>
        <w:rPr>
          <w:rFonts w:eastAsia="Malgun Gothic" w:hint="eastAsia"/>
          <w:lang w:eastAsia="ko-KR"/>
        </w:rPr>
        <w:t xml:space="preserve">has auction plan </w:t>
      </w:r>
      <w:r>
        <w:rPr>
          <w:rFonts w:eastAsia="Malgun Gothic"/>
          <w:lang w:eastAsia="ko-KR"/>
        </w:rPr>
        <w:t>to use the 4.4~4.</w:t>
      </w:r>
      <w:r>
        <w:rPr>
          <w:rFonts w:eastAsia="Malgun Gothic" w:hint="eastAsia"/>
          <w:lang w:eastAsia="ko-KR"/>
        </w:rPr>
        <w:t xml:space="preserve">9 </w:t>
      </w:r>
      <w:r>
        <w:rPr>
          <w:rFonts w:eastAsia="Malgun Gothic"/>
          <w:lang w:eastAsia="ko-KR"/>
        </w:rPr>
        <w:t>GHz spectrum for 6G IMT service</w:t>
      </w:r>
      <w:r>
        <w:rPr>
          <w:rFonts w:eastAsia="Malgun Gothic" w:hint="eastAsia"/>
          <w:lang w:eastAsia="ko-KR"/>
        </w:rPr>
        <w:t xml:space="preserve"> with limitation to protect legacy system</w:t>
      </w:r>
      <w:r>
        <w:rPr>
          <w:rFonts w:eastAsia="Malgun Gothic"/>
          <w:lang w:eastAsia="ko-KR"/>
        </w:rPr>
        <w:t>.</w:t>
      </w:r>
    </w:p>
    <w:p w14:paraId="19C68AA2" w14:textId="72FD72F1" w:rsidR="00596D0F" w:rsidRDefault="00596D0F" w:rsidP="001E17A3">
      <w:pPr>
        <w:jc w:val="both"/>
        <w:rPr>
          <w:rFonts w:eastAsia="Malgun Gothic"/>
          <w:lang w:eastAsia="ko-KR"/>
        </w:rPr>
      </w:pPr>
      <w:r>
        <w:rPr>
          <w:rFonts w:eastAsia="Malgun Gothic"/>
          <w:lang w:eastAsia="ko-KR"/>
        </w:rPr>
        <w:t xml:space="preserve">In </w:t>
      </w:r>
      <w:r>
        <w:rPr>
          <w:rFonts w:eastAsia="Malgun Gothic" w:hint="eastAsia"/>
          <w:lang w:eastAsia="ko-KR"/>
        </w:rPr>
        <w:t>US</w:t>
      </w:r>
      <w:r>
        <w:rPr>
          <w:rFonts w:eastAsia="Malgun Gothic"/>
          <w:lang w:eastAsia="ko-KR"/>
        </w:rPr>
        <w:t xml:space="preserve">, the </w:t>
      </w:r>
      <w:r>
        <w:rPr>
          <w:rFonts w:eastAsia="Malgun Gothic" w:hint="eastAsia"/>
          <w:lang w:eastAsia="ko-KR"/>
        </w:rPr>
        <w:t xml:space="preserve">new government announced OBBB (One Big </w:t>
      </w:r>
      <w:r>
        <w:rPr>
          <w:rFonts w:eastAsia="Malgun Gothic"/>
          <w:lang w:eastAsia="ko-KR"/>
        </w:rPr>
        <w:t>Beautiful</w:t>
      </w:r>
      <w:r>
        <w:rPr>
          <w:rFonts w:eastAsia="Malgun Gothic" w:hint="eastAsia"/>
          <w:lang w:eastAsia="ko-KR"/>
        </w:rPr>
        <w:t xml:space="preserve"> Bill) spectrum auction plan between 1.3 ~ 10.5 GHz except 3.1 ~3.45 GHz and 7.4 ~8.4GHz (as military satellites usage) </w:t>
      </w:r>
      <w:proofErr w:type="gramStart"/>
      <w:r>
        <w:rPr>
          <w:rFonts w:eastAsia="Malgun Gothic" w:hint="eastAsia"/>
          <w:lang w:eastAsia="ko-KR"/>
        </w:rPr>
        <w:t>at</w:t>
      </w:r>
      <w:proofErr w:type="gramEnd"/>
      <w:r>
        <w:rPr>
          <w:rFonts w:eastAsia="Malgun Gothic" w:hint="eastAsia"/>
          <w:lang w:eastAsia="ko-KR"/>
        </w:rPr>
        <w:t xml:space="preserve"> July 2025</w:t>
      </w:r>
      <w:r>
        <w:rPr>
          <w:rFonts w:eastAsia="Malgun Gothic"/>
          <w:lang w:eastAsia="ko-KR"/>
        </w:rPr>
        <w:t>.</w:t>
      </w:r>
    </w:p>
    <w:p w14:paraId="47AFA375" w14:textId="243C8D7C" w:rsidR="00596D0F" w:rsidRDefault="00596D0F" w:rsidP="00596D0F">
      <w:pPr>
        <w:ind w:left="432"/>
        <w:rPr>
          <w:rFonts w:eastAsia="Malgun Gothic"/>
          <w:lang w:eastAsia="ko-KR"/>
        </w:rPr>
      </w:pPr>
      <w:r w:rsidRPr="00596D0F">
        <w:rPr>
          <w:rFonts w:eastAsia="Malgun Gothic"/>
          <w:noProof/>
          <w:lang w:eastAsia="ko-KR"/>
        </w:rPr>
        <mc:AlternateContent>
          <mc:Choice Requires="wps">
            <w:drawing>
              <wp:inline distT="0" distB="0" distL="0" distR="0" wp14:anchorId="54938E3E" wp14:editId="49B2C9D1">
                <wp:extent cx="5740376" cy="1296364"/>
                <wp:effectExtent l="0" t="0" r="13335" b="241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376" cy="1296364"/>
                        </a:xfrm>
                        <a:prstGeom prst="rect">
                          <a:avLst/>
                        </a:prstGeom>
                        <a:solidFill>
                          <a:srgbClr val="FFFFFF"/>
                        </a:solidFill>
                        <a:ln w="9525">
                          <a:solidFill>
                            <a:srgbClr val="000000"/>
                          </a:solidFill>
                          <a:miter lim="800000"/>
                          <a:headEnd/>
                          <a:tailEnd/>
                        </a:ln>
                      </wps:spPr>
                      <wps:txbx>
                        <w:txbxContent>
                          <w:p w14:paraId="2D8C2674" w14:textId="58461664" w:rsidR="00596D0F" w:rsidRPr="00596D0F" w:rsidRDefault="00596D0F" w:rsidP="00596D0F">
                            <w:pPr>
                              <w:pStyle w:val="ListParagraph"/>
                              <w:numPr>
                                <w:ilvl w:val="0"/>
                                <w:numId w:val="39"/>
                              </w:numPr>
                            </w:pPr>
                            <w:r>
                              <w:rPr>
                                <w:rFonts w:eastAsia="Malgun Gothic" w:hint="eastAsia"/>
                                <w:sz w:val="24"/>
                                <w:szCs w:val="24"/>
                                <w:lang w:val="en-US" w:eastAsia="ko-KR"/>
                              </w:rPr>
                              <w:t>C</w:t>
                            </w:r>
                            <w:r>
                              <w:rPr>
                                <w:rFonts w:eastAsia="Times New Roman"/>
                                <w:sz w:val="24"/>
                                <w:szCs w:val="24"/>
                                <w:lang w:val="en-US" w:eastAsia="zh-CN"/>
                              </w:rPr>
                              <w:t>ompetitive bidding</w:t>
                            </w:r>
                            <w:r>
                              <w:rPr>
                                <w:rFonts w:eastAsia="Malgun Gothic" w:hint="eastAsia"/>
                                <w:lang w:eastAsia="ko-KR"/>
                              </w:rPr>
                              <w:t xml:space="preserve"> </w:t>
                            </w:r>
                            <w:r w:rsidRPr="00596D0F">
                              <w:rPr>
                                <w:rFonts w:eastAsia="Times New Roman"/>
                                <w:sz w:val="24"/>
                                <w:szCs w:val="24"/>
                                <w:lang w:val="en-US" w:eastAsia="zh-CN"/>
                              </w:rPr>
                              <w:t>for full-power commercial licensed us</w:t>
                            </w:r>
                            <w:r w:rsidR="00A80F4C">
                              <w:rPr>
                                <w:rFonts w:eastAsia="Malgun Gothic" w:hint="eastAsia"/>
                                <w:sz w:val="24"/>
                                <w:szCs w:val="24"/>
                                <w:lang w:val="en-US" w:eastAsia="ko-KR"/>
                              </w:rPr>
                              <w:t>age</w:t>
                            </w:r>
                            <w:r>
                              <w:rPr>
                                <w:rFonts w:eastAsia="Malgun Gothic" w:hint="eastAsia"/>
                                <w:sz w:val="24"/>
                                <w:szCs w:val="24"/>
                                <w:lang w:val="en-US" w:eastAsia="ko-KR"/>
                              </w:rPr>
                              <w:t xml:space="preserve"> in US</w:t>
                            </w:r>
                            <w:r w:rsidR="00A80F4C">
                              <w:rPr>
                                <w:rFonts w:eastAsia="Malgun Gothic" w:hint="eastAsia"/>
                                <w:sz w:val="24"/>
                                <w:szCs w:val="24"/>
                                <w:lang w:val="en-US" w:eastAsia="ko-KR"/>
                              </w:rPr>
                              <w:t xml:space="preserve"> (1.3 ~10.5 GHz)</w:t>
                            </w:r>
                          </w:p>
                          <w:p w14:paraId="143CC2BF" w14:textId="6A572DFD" w:rsidR="00596D0F" w:rsidRPr="00596D0F" w:rsidRDefault="00596D0F" w:rsidP="00596D0F">
                            <w:pPr>
                              <w:pStyle w:val="ListParagraph"/>
                              <w:numPr>
                                <w:ilvl w:val="1"/>
                                <w:numId w:val="39"/>
                              </w:numPr>
                            </w:pPr>
                            <w:r>
                              <w:rPr>
                                <w:rFonts w:eastAsia="Malgun Gothic" w:hint="eastAsia"/>
                                <w:lang w:eastAsia="ko-KR"/>
                              </w:rPr>
                              <w:t xml:space="preserve">3.98 ~ 4.2 GHz </w:t>
                            </w:r>
                          </w:p>
                          <w:p w14:paraId="31033B8D" w14:textId="29FA6863" w:rsidR="00596D0F" w:rsidRPr="00596D0F" w:rsidRDefault="00596D0F" w:rsidP="00596D0F">
                            <w:pPr>
                              <w:pStyle w:val="ListParagraph"/>
                              <w:numPr>
                                <w:ilvl w:val="1"/>
                                <w:numId w:val="39"/>
                              </w:numPr>
                            </w:pPr>
                            <w:r>
                              <w:rPr>
                                <w:rFonts w:eastAsia="Malgun Gothic" w:hint="eastAsia"/>
                                <w:lang w:eastAsia="ko-KR"/>
                              </w:rPr>
                              <w:t>2.7 ~ 2.9 GHz</w:t>
                            </w:r>
                          </w:p>
                          <w:p w14:paraId="57683496" w14:textId="068359FC" w:rsidR="00596D0F" w:rsidRPr="00596D0F" w:rsidRDefault="00596D0F" w:rsidP="00596D0F">
                            <w:pPr>
                              <w:pStyle w:val="ListParagraph"/>
                              <w:numPr>
                                <w:ilvl w:val="1"/>
                                <w:numId w:val="39"/>
                              </w:numPr>
                            </w:pPr>
                            <w:r>
                              <w:rPr>
                                <w:rFonts w:eastAsia="Malgun Gothic" w:hint="eastAsia"/>
                                <w:lang w:eastAsia="ko-KR"/>
                              </w:rPr>
                              <w:t>4.4 ~ 4.9 GHz</w:t>
                            </w:r>
                          </w:p>
                          <w:p w14:paraId="160834CC" w14:textId="781FDEFA" w:rsidR="00596D0F" w:rsidRPr="00596D0F" w:rsidRDefault="00596D0F" w:rsidP="00596D0F">
                            <w:pPr>
                              <w:pStyle w:val="ListParagraph"/>
                              <w:numPr>
                                <w:ilvl w:val="1"/>
                                <w:numId w:val="39"/>
                              </w:numPr>
                            </w:pPr>
                            <w:r>
                              <w:rPr>
                                <w:rFonts w:eastAsia="Malgun Gothic" w:hint="eastAsia"/>
                                <w:lang w:eastAsia="ko-KR"/>
                              </w:rPr>
                              <w:t>7.25 ~ 7.4 GHz</w:t>
                            </w:r>
                          </w:p>
                          <w:p w14:paraId="727CD1FF" w14:textId="731387EC" w:rsidR="00596D0F" w:rsidRDefault="00596D0F" w:rsidP="00596D0F">
                            <w:pPr>
                              <w:pStyle w:val="ListParagraph"/>
                              <w:numPr>
                                <w:ilvl w:val="1"/>
                                <w:numId w:val="39"/>
                              </w:numPr>
                            </w:pPr>
                            <w:r>
                              <w:rPr>
                                <w:rFonts w:eastAsia="Malgun Gothic" w:hint="eastAsia"/>
                                <w:lang w:eastAsia="ko-KR"/>
                              </w:rPr>
                              <w:t xml:space="preserve">6.425 ~7.125 GHz: NTIA </w:t>
                            </w:r>
                            <w:r>
                              <w:rPr>
                                <w:rFonts w:eastAsia="Malgun Gothic"/>
                                <w:lang w:eastAsia="ko-KR"/>
                              </w:rPr>
                              <w:t>identification</w:t>
                            </w:r>
                            <w:r>
                              <w:rPr>
                                <w:rFonts w:eastAsia="Malgun Gothic" w:hint="eastAsia"/>
                                <w:lang w:eastAsia="ko-KR"/>
                              </w:rPr>
                              <w:t xml:space="preserve"> activity between </w:t>
                            </w:r>
                            <w:r w:rsidR="003711EF">
                              <w:rPr>
                                <w:rFonts w:eastAsia="Malgun Gothic"/>
                                <w:lang w:eastAsia="ko-KR"/>
                              </w:rPr>
                              <w:t>Wi-Fi</w:t>
                            </w:r>
                            <w:r>
                              <w:rPr>
                                <w:rFonts w:eastAsia="Malgun Gothic" w:hint="eastAsia"/>
                                <w:lang w:eastAsia="ko-KR"/>
                              </w:rPr>
                              <w:t xml:space="preserve"> and IMT usage (</w:t>
                            </w:r>
                            <w:r w:rsidR="00A80F4C">
                              <w:rPr>
                                <w:rFonts w:eastAsia="Malgun Gothic" w:hint="eastAsia"/>
                                <w:lang w:eastAsia="ko-KR"/>
                              </w:rPr>
                              <w:t xml:space="preserve">FCC Changed </w:t>
                            </w:r>
                            <w:r>
                              <w:rPr>
                                <w:rFonts w:eastAsia="Malgun Gothic" w:hint="eastAsia"/>
                                <w:lang w:eastAsia="ko-KR"/>
                              </w:rPr>
                              <w:t>the previous decision</w:t>
                            </w:r>
                            <w:r w:rsidR="003711EF">
                              <w:rPr>
                                <w:rFonts w:eastAsia="Malgun Gothic" w:hint="eastAsia"/>
                                <w:lang w:eastAsia="ko-KR"/>
                              </w:rPr>
                              <w:t xml:space="preserve"> that</w:t>
                            </w:r>
                            <w:r>
                              <w:rPr>
                                <w:rFonts w:eastAsia="Malgun Gothic" w:hint="eastAsia"/>
                                <w:lang w:eastAsia="ko-KR"/>
                              </w:rPr>
                              <w:t xml:space="preserve"> only </w:t>
                            </w:r>
                            <w:r w:rsidR="003711EF">
                              <w:rPr>
                                <w:rFonts w:eastAsia="Malgun Gothic" w:hint="eastAsia"/>
                                <w:lang w:eastAsia="ko-KR"/>
                              </w:rPr>
                              <w:t xml:space="preserve">allow for </w:t>
                            </w:r>
                            <w:r>
                              <w:rPr>
                                <w:rFonts w:eastAsia="Malgun Gothic" w:hint="eastAsia"/>
                                <w:lang w:eastAsia="ko-KR"/>
                              </w:rPr>
                              <w:t>unlicensed spectrum usage)</w:t>
                            </w:r>
                          </w:p>
                        </w:txbxContent>
                      </wps:txbx>
                      <wps:bodyPr rot="0" vert="horz" wrap="square" lIns="91440" tIns="45720" rIns="91440" bIns="45720" anchor="t" anchorCtr="0">
                        <a:spAutoFit/>
                      </wps:bodyPr>
                    </wps:wsp>
                  </a:graphicData>
                </a:graphic>
              </wp:inline>
            </w:drawing>
          </mc:Choice>
          <mc:Fallback>
            <w:pict>
              <v:shapetype w14:anchorId="54938E3E" id="_x0000_t202" coordsize="21600,21600" o:spt="202" path="m,l,21600r21600,l21600,xe">
                <v:stroke joinstyle="miter"/>
                <v:path gradientshapeok="t" o:connecttype="rect"/>
              </v:shapetype>
              <v:shape id="Text Box 2" o:spid="_x0000_s1026" type="#_x0000_t202" style="width:452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">
                <v:textbox style="mso-fit-shape-to-text:t">
                  <w:txbxContent>
                    <w:p w14:paraId="2D8C2674" w14:textId="58461664" w:rsidR="00596D0F" w:rsidRPr="00596D0F" w:rsidRDefault="00596D0F" w:rsidP="00596D0F">
                      <w:pPr>
                        <w:pStyle w:val="ListParagraph"/>
                        <w:numPr>
                          <w:ilvl w:val="0"/>
                          <w:numId w:val="39"/>
                        </w:numPr>
                      </w:pPr>
                      <w:r>
                        <w:rPr>
                          <w:rFonts w:eastAsia="Malgun Gothic" w:hint="eastAsia"/>
                          <w:sz w:val="24"/>
                          <w:szCs w:val="24"/>
                          <w:lang w:val="en-US" w:eastAsia="ko-KR"/>
                        </w:rPr>
                        <w:t>C</w:t>
                      </w:r>
                      <w:r>
                        <w:rPr>
                          <w:rFonts w:eastAsia="Times New Roman"/>
                          <w:sz w:val="24"/>
                          <w:szCs w:val="24"/>
                          <w:lang w:val="en-US" w:eastAsia="zh-CN"/>
                        </w:rPr>
                        <w:t>ompetitive bidding</w:t>
                      </w:r>
                      <w:r>
                        <w:rPr>
                          <w:rFonts w:eastAsia="Malgun Gothic" w:hint="eastAsia"/>
                          <w:lang w:eastAsia="ko-KR"/>
                        </w:rPr>
                        <w:t xml:space="preserve"> </w:t>
                      </w:r>
                      <w:r w:rsidRPr="00596D0F">
                        <w:rPr>
                          <w:rFonts w:eastAsia="Times New Roman"/>
                          <w:sz w:val="24"/>
                          <w:szCs w:val="24"/>
                          <w:lang w:val="en-US" w:eastAsia="zh-CN"/>
                        </w:rPr>
                        <w:t>for full-power commercial licensed us</w:t>
                      </w:r>
                      <w:r w:rsidR="00A80F4C">
                        <w:rPr>
                          <w:rFonts w:eastAsia="Malgun Gothic" w:hint="eastAsia"/>
                          <w:sz w:val="24"/>
                          <w:szCs w:val="24"/>
                          <w:lang w:val="en-US" w:eastAsia="ko-KR"/>
                        </w:rPr>
                        <w:t>age</w:t>
                      </w:r>
                      <w:r>
                        <w:rPr>
                          <w:rFonts w:eastAsia="Malgun Gothic" w:hint="eastAsia"/>
                          <w:sz w:val="24"/>
                          <w:szCs w:val="24"/>
                          <w:lang w:val="en-US" w:eastAsia="ko-KR"/>
                        </w:rPr>
                        <w:t xml:space="preserve"> in US</w:t>
                      </w:r>
                      <w:r w:rsidR="00A80F4C">
                        <w:rPr>
                          <w:rFonts w:eastAsia="Malgun Gothic" w:hint="eastAsia"/>
                          <w:sz w:val="24"/>
                          <w:szCs w:val="24"/>
                          <w:lang w:val="en-US" w:eastAsia="ko-KR"/>
                        </w:rPr>
                        <w:t xml:space="preserve"> (1.3 ~10.5 GHz)</w:t>
                      </w:r>
                    </w:p>
                    <w:p w14:paraId="143CC2BF" w14:textId="6A572DFD" w:rsidR="00596D0F" w:rsidRPr="00596D0F" w:rsidRDefault="00596D0F" w:rsidP="00596D0F">
                      <w:pPr>
                        <w:pStyle w:val="ListParagraph"/>
                        <w:numPr>
                          <w:ilvl w:val="1"/>
                          <w:numId w:val="39"/>
                        </w:numPr>
                      </w:pPr>
                      <w:r>
                        <w:rPr>
                          <w:rFonts w:eastAsia="Malgun Gothic" w:hint="eastAsia"/>
                          <w:lang w:eastAsia="ko-KR"/>
                        </w:rPr>
                        <w:t xml:space="preserve">3.98 ~ 4.2 GHz </w:t>
                      </w:r>
                    </w:p>
                    <w:p w14:paraId="31033B8D" w14:textId="29FA6863" w:rsidR="00596D0F" w:rsidRPr="00596D0F" w:rsidRDefault="00596D0F" w:rsidP="00596D0F">
                      <w:pPr>
                        <w:pStyle w:val="ListParagraph"/>
                        <w:numPr>
                          <w:ilvl w:val="1"/>
                          <w:numId w:val="39"/>
                        </w:numPr>
                      </w:pPr>
                      <w:r>
                        <w:rPr>
                          <w:rFonts w:eastAsia="Malgun Gothic" w:hint="eastAsia"/>
                          <w:lang w:eastAsia="ko-KR"/>
                        </w:rPr>
                        <w:t>2.7 ~ 2.9 GHz</w:t>
                      </w:r>
                    </w:p>
                    <w:p w14:paraId="57683496" w14:textId="068359FC" w:rsidR="00596D0F" w:rsidRPr="00596D0F" w:rsidRDefault="00596D0F" w:rsidP="00596D0F">
                      <w:pPr>
                        <w:pStyle w:val="ListParagraph"/>
                        <w:numPr>
                          <w:ilvl w:val="1"/>
                          <w:numId w:val="39"/>
                        </w:numPr>
                      </w:pPr>
                      <w:r>
                        <w:rPr>
                          <w:rFonts w:eastAsia="Malgun Gothic" w:hint="eastAsia"/>
                          <w:lang w:eastAsia="ko-KR"/>
                        </w:rPr>
                        <w:t>4.4 ~ 4.9 GHz</w:t>
                      </w:r>
                    </w:p>
                    <w:p w14:paraId="160834CC" w14:textId="781FDEFA" w:rsidR="00596D0F" w:rsidRPr="00596D0F" w:rsidRDefault="00596D0F" w:rsidP="00596D0F">
                      <w:pPr>
                        <w:pStyle w:val="ListParagraph"/>
                        <w:numPr>
                          <w:ilvl w:val="1"/>
                          <w:numId w:val="39"/>
                        </w:numPr>
                      </w:pPr>
                      <w:r>
                        <w:rPr>
                          <w:rFonts w:eastAsia="Malgun Gothic" w:hint="eastAsia"/>
                          <w:lang w:eastAsia="ko-KR"/>
                        </w:rPr>
                        <w:t>7.25 ~ 7.4 GHz</w:t>
                      </w:r>
                    </w:p>
                    <w:p w14:paraId="727CD1FF" w14:textId="731387EC" w:rsidR="00596D0F" w:rsidRDefault="00596D0F" w:rsidP="00596D0F">
                      <w:pPr>
                        <w:pStyle w:val="ListParagraph"/>
                        <w:numPr>
                          <w:ilvl w:val="1"/>
                          <w:numId w:val="39"/>
                        </w:numPr>
                      </w:pPr>
                      <w:r>
                        <w:rPr>
                          <w:rFonts w:eastAsia="Malgun Gothic" w:hint="eastAsia"/>
                          <w:lang w:eastAsia="ko-KR"/>
                        </w:rPr>
                        <w:t xml:space="preserve">6.425 ~7.125 GHz: NTIA </w:t>
                      </w:r>
                      <w:r>
                        <w:rPr>
                          <w:rFonts w:eastAsia="Malgun Gothic"/>
                          <w:lang w:eastAsia="ko-KR"/>
                        </w:rPr>
                        <w:t>identification</w:t>
                      </w:r>
                      <w:r>
                        <w:rPr>
                          <w:rFonts w:eastAsia="Malgun Gothic" w:hint="eastAsia"/>
                          <w:lang w:eastAsia="ko-KR"/>
                        </w:rPr>
                        <w:t xml:space="preserve"> activity between </w:t>
                      </w:r>
                      <w:r w:rsidR="003711EF">
                        <w:rPr>
                          <w:rFonts w:eastAsia="Malgun Gothic"/>
                          <w:lang w:eastAsia="ko-KR"/>
                        </w:rPr>
                        <w:t>Wi-Fi</w:t>
                      </w:r>
                      <w:r>
                        <w:rPr>
                          <w:rFonts w:eastAsia="Malgun Gothic" w:hint="eastAsia"/>
                          <w:lang w:eastAsia="ko-KR"/>
                        </w:rPr>
                        <w:t xml:space="preserve"> and IMT usage (</w:t>
                      </w:r>
                      <w:r w:rsidR="00A80F4C">
                        <w:rPr>
                          <w:rFonts w:eastAsia="Malgun Gothic" w:hint="eastAsia"/>
                          <w:lang w:eastAsia="ko-KR"/>
                        </w:rPr>
                        <w:t xml:space="preserve">FCC Changed </w:t>
                      </w:r>
                      <w:r>
                        <w:rPr>
                          <w:rFonts w:eastAsia="Malgun Gothic" w:hint="eastAsia"/>
                          <w:lang w:eastAsia="ko-KR"/>
                        </w:rPr>
                        <w:t>the previous decision</w:t>
                      </w:r>
                      <w:r w:rsidR="003711EF">
                        <w:rPr>
                          <w:rFonts w:eastAsia="Malgun Gothic" w:hint="eastAsia"/>
                          <w:lang w:eastAsia="ko-KR"/>
                        </w:rPr>
                        <w:t xml:space="preserve"> that</w:t>
                      </w:r>
                      <w:r>
                        <w:rPr>
                          <w:rFonts w:eastAsia="Malgun Gothic" w:hint="eastAsia"/>
                          <w:lang w:eastAsia="ko-KR"/>
                        </w:rPr>
                        <w:t xml:space="preserve"> only </w:t>
                      </w:r>
                      <w:r w:rsidR="003711EF">
                        <w:rPr>
                          <w:rFonts w:eastAsia="Malgun Gothic" w:hint="eastAsia"/>
                          <w:lang w:eastAsia="ko-KR"/>
                        </w:rPr>
                        <w:t xml:space="preserve">allow for </w:t>
                      </w:r>
                      <w:r>
                        <w:rPr>
                          <w:rFonts w:eastAsia="Malgun Gothic" w:hint="eastAsia"/>
                          <w:lang w:eastAsia="ko-KR"/>
                        </w:rPr>
                        <w:t>unlicensed spectrum usage)</w:t>
                      </w:r>
                    </w:p>
                  </w:txbxContent>
                </v:textbox>
                <w10:anchorlock/>
              </v:shape>
            </w:pict>
          </mc:Fallback>
        </mc:AlternateContent>
      </w:r>
    </w:p>
    <w:p w14:paraId="70C137AC" w14:textId="24475D37" w:rsidR="00596D0F" w:rsidRDefault="00596D0F" w:rsidP="001E17A3">
      <w:pPr>
        <w:jc w:val="both"/>
        <w:rPr>
          <w:rFonts w:eastAsia="Malgun Gothic"/>
          <w:lang w:eastAsia="ko-KR"/>
        </w:rPr>
      </w:pPr>
      <w:r>
        <w:rPr>
          <w:rFonts w:eastAsia="Malgun Gothic"/>
          <w:lang w:eastAsia="ko-KR"/>
        </w:rPr>
        <w:t xml:space="preserve">For the WRC-27, the </w:t>
      </w:r>
      <w:r>
        <w:rPr>
          <w:rFonts w:eastAsia="Malgun Gothic" w:hint="eastAsia"/>
          <w:lang w:eastAsia="ko-KR"/>
        </w:rPr>
        <w:t>1</w:t>
      </w:r>
      <w:r>
        <w:rPr>
          <w:rFonts w:eastAsia="Malgun Gothic"/>
          <w:lang w:eastAsia="ko-KR"/>
        </w:rPr>
        <w:t>4</w:t>
      </w:r>
      <w:r>
        <w:rPr>
          <w:rFonts w:eastAsia="Malgun Gothic" w:hint="eastAsia"/>
          <w:lang w:eastAsia="ko-KR"/>
        </w:rPr>
        <w:t>.8 ~ 15.35</w:t>
      </w:r>
      <w:r>
        <w:rPr>
          <w:rFonts w:eastAsia="Malgun Gothic"/>
          <w:lang w:eastAsia="ko-KR"/>
        </w:rPr>
        <w:t xml:space="preserve"> GHz will be further discussed</w:t>
      </w:r>
      <w:r>
        <w:rPr>
          <w:rFonts w:eastAsia="Malgun Gothic" w:hint="eastAsia"/>
          <w:lang w:eastAsia="ko-KR"/>
        </w:rPr>
        <w:t xml:space="preserve"> in </w:t>
      </w:r>
      <w:proofErr w:type="gramStart"/>
      <w:r>
        <w:rPr>
          <w:rFonts w:eastAsia="Malgun Gothic" w:hint="eastAsia"/>
          <w:lang w:eastAsia="ko-KR"/>
        </w:rPr>
        <w:t>Region</w:t>
      </w:r>
      <w:proofErr w:type="gramEnd"/>
      <w:r>
        <w:rPr>
          <w:rFonts w:eastAsia="Malgun Gothic" w:hint="eastAsia"/>
          <w:lang w:eastAsia="ko-KR"/>
        </w:rPr>
        <w:t xml:space="preserve"> 2</w:t>
      </w:r>
      <w:r>
        <w:rPr>
          <w:rFonts w:eastAsia="Malgun Gothic"/>
          <w:lang w:eastAsia="ko-KR"/>
        </w:rPr>
        <w:t xml:space="preserve">. However, </w:t>
      </w:r>
      <w:r w:rsidR="003711EF">
        <w:rPr>
          <w:rFonts w:eastAsia="Malgun Gothic"/>
          <w:lang w:eastAsia="ko-KR"/>
        </w:rPr>
        <w:t>this spectrum usage</w:t>
      </w:r>
      <w:r>
        <w:rPr>
          <w:rFonts w:eastAsia="Malgun Gothic" w:hint="eastAsia"/>
          <w:lang w:eastAsia="ko-KR"/>
        </w:rPr>
        <w:t xml:space="preserve"> is not clear auction planning and development </w:t>
      </w:r>
      <w:r w:rsidR="003711EF">
        <w:rPr>
          <w:rFonts w:eastAsia="Malgun Gothic"/>
          <w:lang w:eastAsia="ko-KR"/>
        </w:rPr>
        <w:t>plan</w:t>
      </w:r>
      <w:r>
        <w:rPr>
          <w:rFonts w:eastAsia="Malgun Gothic" w:hint="eastAsia"/>
          <w:lang w:eastAsia="ko-KR"/>
        </w:rPr>
        <w:t xml:space="preserve"> in </w:t>
      </w:r>
      <w:proofErr w:type="gramStart"/>
      <w:r>
        <w:rPr>
          <w:rFonts w:eastAsia="Malgun Gothic" w:hint="eastAsia"/>
          <w:lang w:eastAsia="ko-KR"/>
        </w:rPr>
        <w:t>Region</w:t>
      </w:r>
      <w:proofErr w:type="gramEnd"/>
      <w:r>
        <w:rPr>
          <w:rFonts w:eastAsia="Malgun Gothic" w:hint="eastAsia"/>
          <w:lang w:eastAsia="ko-KR"/>
        </w:rPr>
        <w:t xml:space="preserve"> 2 until now</w:t>
      </w:r>
      <w:r>
        <w:rPr>
          <w:rFonts w:eastAsia="Malgun Gothic"/>
          <w:lang w:eastAsia="ko-KR"/>
        </w:rPr>
        <w:t>.</w:t>
      </w:r>
    </w:p>
    <w:p w14:paraId="3F81C4FC" w14:textId="77777777" w:rsidR="00596D0F" w:rsidRDefault="00596D0F" w:rsidP="001E17A3">
      <w:pPr>
        <w:jc w:val="both"/>
        <w:rPr>
          <w:rFonts w:eastAsia="Malgun Gothic"/>
          <w:lang w:eastAsia="ko-KR"/>
        </w:rPr>
      </w:pPr>
      <w:r>
        <w:rPr>
          <w:rFonts w:eastAsia="Malgun Gothic"/>
          <w:lang w:eastAsia="ko-KR"/>
        </w:rPr>
        <w:t>Based on these reports, we can share the following observation</w:t>
      </w:r>
    </w:p>
    <w:p w14:paraId="706EC8FE" w14:textId="223E8AA0" w:rsidR="00596D0F" w:rsidRDefault="00596D0F" w:rsidP="00596D0F">
      <w:pPr>
        <w:rPr>
          <w:rFonts w:eastAsia="Malgun Gothic"/>
          <w:b/>
          <w:bCs/>
          <w:lang w:val="en-US" w:eastAsia="ko-KR"/>
        </w:rPr>
      </w:pPr>
      <w:r>
        <w:rPr>
          <w:rFonts w:eastAsia="Malgun Gothic"/>
          <w:b/>
          <w:bCs/>
          <w:lang w:eastAsia="ko-KR"/>
        </w:rPr>
        <w:t xml:space="preserve">Observation </w:t>
      </w:r>
      <w:r>
        <w:rPr>
          <w:rFonts w:eastAsia="Malgun Gothic" w:hint="eastAsia"/>
          <w:b/>
          <w:bCs/>
          <w:lang w:eastAsia="ko-KR"/>
        </w:rPr>
        <w:t>2</w:t>
      </w:r>
      <w:r>
        <w:rPr>
          <w:rFonts w:eastAsia="Malgun Gothic"/>
          <w:b/>
          <w:bCs/>
          <w:lang w:eastAsia="ko-KR"/>
        </w:rPr>
        <w:t xml:space="preserve">: The following spectrum will be considered as a IMT (6G) Candidate spectrum in region </w:t>
      </w:r>
      <w:r>
        <w:rPr>
          <w:rFonts w:eastAsia="Malgun Gothic" w:hint="eastAsia"/>
          <w:b/>
          <w:bCs/>
          <w:lang w:eastAsia="ko-KR"/>
        </w:rPr>
        <w:t>2</w:t>
      </w:r>
      <w:r>
        <w:rPr>
          <w:b/>
          <w:bCs/>
          <w:lang w:val="en-US"/>
        </w:rPr>
        <w:t>.</w:t>
      </w:r>
    </w:p>
    <w:p w14:paraId="4C9422F8" w14:textId="77777777" w:rsidR="00596D0F" w:rsidRDefault="00596D0F" w:rsidP="00596D0F">
      <w:pPr>
        <w:pStyle w:val="ListParagraph"/>
        <w:numPr>
          <w:ilvl w:val="0"/>
          <w:numId w:val="34"/>
        </w:numPr>
        <w:textAlignment w:val="auto"/>
        <w:rPr>
          <w:rFonts w:eastAsia="Malgun Gothic"/>
          <w:lang w:val="en-US" w:eastAsia="ko-KR"/>
        </w:rPr>
      </w:pPr>
      <w:r>
        <w:rPr>
          <w:rFonts w:eastAsia="Malgun Gothic" w:hint="eastAsia"/>
          <w:lang w:val="en-US" w:eastAsia="ko-KR"/>
        </w:rPr>
        <w:t>2.7 ~ 2.9 GHz</w:t>
      </w:r>
    </w:p>
    <w:p w14:paraId="6521A31F" w14:textId="50EDC464" w:rsidR="00596D0F" w:rsidRDefault="00596D0F" w:rsidP="00596D0F">
      <w:pPr>
        <w:pStyle w:val="ListParagraph"/>
        <w:numPr>
          <w:ilvl w:val="0"/>
          <w:numId w:val="34"/>
        </w:numPr>
        <w:textAlignment w:val="auto"/>
        <w:rPr>
          <w:rFonts w:eastAsia="Malgun Gothic"/>
          <w:lang w:val="en-US" w:eastAsia="ko-KR"/>
        </w:rPr>
      </w:pPr>
      <w:r>
        <w:rPr>
          <w:rFonts w:eastAsia="Malgun Gothic"/>
          <w:lang w:val="en-US" w:eastAsia="ko-KR"/>
        </w:rPr>
        <w:t>3.</w:t>
      </w:r>
      <w:r>
        <w:rPr>
          <w:rFonts w:eastAsia="Malgun Gothic" w:hint="eastAsia"/>
          <w:lang w:val="en-US" w:eastAsia="ko-KR"/>
        </w:rPr>
        <w:t xml:space="preserve">98 </w:t>
      </w:r>
      <w:r>
        <w:rPr>
          <w:rFonts w:eastAsia="Malgun Gothic"/>
          <w:lang w:val="en-US" w:eastAsia="ko-KR"/>
        </w:rPr>
        <w:t>~</w:t>
      </w:r>
      <w:r>
        <w:rPr>
          <w:rFonts w:eastAsia="Malgun Gothic" w:hint="eastAsia"/>
          <w:lang w:val="en-US" w:eastAsia="ko-KR"/>
        </w:rPr>
        <w:t xml:space="preserve"> </w:t>
      </w:r>
      <w:r>
        <w:rPr>
          <w:rFonts w:eastAsia="Malgun Gothic"/>
          <w:lang w:val="en-US" w:eastAsia="ko-KR"/>
        </w:rPr>
        <w:t>4</w:t>
      </w:r>
      <w:r>
        <w:rPr>
          <w:rFonts w:eastAsia="Malgun Gothic" w:hint="eastAsia"/>
          <w:lang w:val="en-US" w:eastAsia="ko-KR"/>
        </w:rPr>
        <w:t>.2</w:t>
      </w:r>
      <w:r>
        <w:rPr>
          <w:rFonts w:eastAsia="Malgun Gothic"/>
          <w:lang w:val="en-US" w:eastAsia="ko-KR"/>
        </w:rPr>
        <w:t xml:space="preserve"> GHz</w:t>
      </w:r>
    </w:p>
    <w:p w14:paraId="567BB700" w14:textId="5A48FB88" w:rsidR="00596D0F" w:rsidRDefault="00596D0F" w:rsidP="00596D0F">
      <w:pPr>
        <w:pStyle w:val="ListParagraph"/>
        <w:numPr>
          <w:ilvl w:val="0"/>
          <w:numId w:val="34"/>
        </w:numPr>
        <w:textAlignment w:val="auto"/>
        <w:rPr>
          <w:rFonts w:eastAsia="Malgun Gothic"/>
          <w:lang w:val="en-US" w:eastAsia="ko-KR"/>
        </w:rPr>
      </w:pPr>
      <w:r>
        <w:rPr>
          <w:rFonts w:eastAsia="Malgun Gothic"/>
          <w:lang w:val="en-US" w:eastAsia="ko-KR"/>
        </w:rPr>
        <w:t>4.4 ~</w:t>
      </w:r>
      <w:r>
        <w:rPr>
          <w:rFonts w:eastAsia="Malgun Gothic" w:hint="eastAsia"/>
          <w:lang w:val="en-US" w:eastAsia="ko-KR"/>
        </w:rPr>
        <w:t xml:space="preserve"> </w:t>
      </w:r>
      <w:r>
        <w:rPr>
          <w:rFonts w:eastAsia="Malgun Gothic"/>
          <w:lang w:val="en-US" w:eastAsia="ko-KR"/>
        </w:rPr>
        <w:t>4.</w:t>
      </w:r>
      <w:r>
        <w:rPr>
          <w:rFonts w:eastAsia="Malgun Gothic" w:hint="eastAsia"/>
          <w:lang w:val="en-US" w:eastAsia="ko-KR"/>
        </w:rPr>
        <w:t>9</w:t>
      </w:r>
      <w:r>
        <w:rPr>
          <w:rFonts w:eastAsia="Malgun Gothic"/>
          <w:lang w:val="en-US" w:eastAsia="ko-KR"/>
        </w:rPr>
        <w:t xml:space="preserve"> GHz</w:t>
      </w:r>
    </w:p>
    <w:p w14:paraId="63285390" w14:textId="72A7C832" w:rsidR="00596D0F" w:rsidRDefault="00596D0F" w:rsidP="00596D0F">
      <w:pPr>
        <w:pStyle w:val="ListParagraph"/>
        <w:numPr>
          <w:ilvl w:val="0"/>
          <w:numId w:val="34"/>
        </w:numPr>
        <w:textAlignment w:val="auto"/>
        <w:rPr>
          <w:rFonts w:eastAsia="Malgun Gothic"/>
          <w:lang w:val="en-US" w:eastAsia="ko-KR"/>
        </w:rPr>
      </w:pPr>
      <w:r>
        <w:rPr>
          <w:rFonts w:eastAsia="Malgun Gothic"/>
          <w:lang w:val="en-US" w:eastAsia="ko-KR"/>
        </w:rPr>
        <w:t>6.425 ~</w:t>
      </w:r>
      <w:r>
        <w:rPr>
          <w:rFonts w:eastAsia="Malgun Gothic" w:hint="eastAsia"/>
          <w:lang w:val="en-US" w:eastAsia="ko-KR"/>
        </w:rPr>
        <w:t xml:space="preserve"> </w:t>
      </w:r>
      <w:r>
        <w:rPr>
          <w:rFonts w:eastAsia="Malgun Gothic"/>
          <w:lang w:val="en-US" w:eastAsia="ko-KR"/>
        </w:rPr>
        <w:t>7.125 GHz</w:t>
      </w:r>
      <w:r>
        <w:rPr>
          <w:rFonts w:eastAsia="Malgun Gothic" w:hint="eastAsia"/>
          <w:lang w:val="en-US" w:eastAsia="ko-KR"/>
        </w:rPr>
        <w:t xml:space="preserve"> (only Brazil, Mexico, </w:t>
      </w:r>
      <w:proofErr w:type="gramStart"/>
      <w:r>
        <w:rPr>
          <w:rFonts w:eastAsia="Malgun Gothic" w:hint="eastAsia"/>
          <w:lang w:val="en-US" w:eastAsia="ko-KR"/>
        </w:rPr>
        <w:t>Still</w:t>
      </w:r>
      <w:proofErr w:type="gramEnd"/>
      <w:r>
        <w:rPr>
          <w:rFonts w:eastAsia="Malgun Gothic" w:hint="eastAsia"/>
          <w:lang w:val="en-US" w:eastAsia="ko-KR"/>
        </w:rPr>
        <w:t xml:space="preserve"> further identification between </w:t>
      </w:r>
      <w:proofErr w:type="spellStart"/>
      <w:r>
        <w:rPr>
          <w:rFonts w:eastAsia="Malgun Gothic" w:hint="eastAsia"/>
          <w:lang w:val="en-US" w:eastAsia="ko-KR"/>
        </w:rPr>
        <w:t>WiFi</w:t>
      </w:r>
      <w:proofErr w:type="spellEnd"/>
      <w:r>
        <w:rPr>
          <w:rFonts w:eastAsia="Malgun Gothic" w:hint="eastAsia"/>
          <w:lang w:val="en-US" w:eastAsia="ko-KR"/>
        </w:rPr>
        <w:t xml:space="preserve"> and IMT in US)</w:t>
      </w:r>
    </w:p>
    <w:p w14:paraId="1D1AAFFA" w14:textId="60CFCC36" w:rsidR="00596D0F" w:rsidRDefault="00596D0F" w:rsidP="00596D0F">
      <w:pPr>
        <w:pStyle w:val="ListParagraph"/>
        <w:numPr>
          <w:ilvl w:val="0"/>
          <w:numId w:val="34"/>
        </w:numPr>
        <w:textAlignment w:val="auto"/>
        <w:rPr>
          <w:rFonts w:eastAsia="Malgun Gothic"/>
          <w:lang w:val="en-US" w:eastAsia="ko-KR"/>
        </w:rPr>
      </w:pPr>
      <w:r>
        <w:rPr>
          <w:rFonts w:eastAsia="Malgun Gothic"/>
          <w:lang w:val="en-US" w:eastAsia="ko-KR"/>
        </w:rPr>
        <w:t>7.25 ~</w:t>
      </w:r>
      <w:r>
        <w:rPr>
          <w:rFonts w:eastAsia="Malgun Gothic" w:hint="eastAsia"/>
          <w:lang w:val="en-US" w:eastAsia="ko-KR"/>
        </w:rPr>
        <w:t xml:space="preserve"> </w:t>
      </w:r>
      <w:r>
        <w:rPr>
          <w:rFonts w:eastAsia="Malgun Gothic"/>
          <w:lang w:val="en-US" w:eastAsia="ko-KR"/>
        </w:rPr>
        <w:t>7</w:t>
      </w:r>
      <w:r>
        <w:rPr>
          <w:rFonts w:eastAsia="Malgun Gothic" w:hint="eastAsia"/>
          <w:lang w:val="en-US" w:eastAsia="ko-KR"/>
        </w:rPr>
        <w:t>.4</w:t>
      </w:r>
      <w:r w:rsidR="003711EF">
        <w:rPr>
          <w:rFonts w:eastAsia="Malgun Gothic" w:hint="eastAsia"/>
          <w:lang w:val="en-US" w:eastAsia="ko-KR"/>
        </w:rPr>
        <w:t xml:space="preserve"> </w:t>
      </w:r>
      <w:r>
        <w:rPr>
          <w:rFonts w:eastAsia="Malgun Gothic"/>
          <w:lang w:val="en-US" w:eastAsia="ko-KR"/>
        </w:rPr>
        <w:t xml:space="preserve">GHz </w:t>
      </w:r>
    </w:p>
    <w:p w14:paraId="401B4C90" w14:textId="5C5D84D2" w:rsidR="00596D0F" w:rsidRPr="00596D0F" w:rsidRDefault="00596D0F" w:rsidP="00596D0F">
      <w:pPr>
        <w:pStyle w:val="ListParagraph"/>
        <w:textAlignment w:val="auto"/>
        <w:rPr>
          <w:rFonts w:eastAsia="Malgun Gothic"/>
          <w:lang w:val="en-US" w:eastAsia="ko-KR"/>
        </w:rPr>
      </w:pPr>
    </w:p>
    <w:p w14:paraId="53113003" w14:textId="11AEAC89" w:rsidR="0013584B" w:rsidRPr="00E95490" w:rsidRDefault="0013584B" w:rsidP="00E95490">
      <w:pPr>
        <w:pStyle w:val="Heading2"/>
        <w:numPr>
          <w:ilvl w:val="1"/>
          <w:numId w:val="32"/>
        </w:numPr>
        <w:rPr>
          <w:rFonts w:eastAsia="Malgun Gothic"/>
          <w:sz w:val="28"/>
          <w:szCs w:val="16"/>
          <w:lang w:eastAsia="ko-KR"/>
        </w:rPr>
      </w:pPr>
      <w:r w:rsidRPr="00E95490">
        <w:rPr>
          <w:rFonts w:eastAsia="Malgun Gothic" w:hint="eastAsia"/>
          <w:sz w:val="28"/>
          <w:szCs w:val="16"/>
          <w:lang w:eastAsia="ko-KR"/>
        </w:rPr>
        <w:lastRenderedPageBreak/>
        <w:t xml:space="preserve">Candidate 6G spectrum in </w:t>
      </w:r>
      <w:proofErr w:type="gramStart"/>
      <w:r w:rsidRPr="00E95490">
        <w:rPr>
          <w:rFonts w:eastAsia="Malgun Gothic" w:hint="eastAsia"/>
          <w:sz w:val="28"/>
          <w:szCs w:val="16"/>
          <w:lang w:eastAsia="ko-KR"/>
        </w:rPr>
        <w:t>Region</w:t>
      </w:r>
      <w:proofErr w:type="gramEnd"/>
      <w:r w:rsidRPr="00E95490">
        <w:rPr>
          <w:rFonts w:eastAsia="Malgun Gothic" w:hint="eastAsia"/>
          <w:sz w:val="28"/>
          <w:szCs w:val="16"/>
          <w:lang w:eastAsia="ko-KR"/>
        </w:rPr>
        <w:t xml:space="preserve"> 3</w:t>
      </w:r>
    </w:p>
    <w:p w14:paraId="00A63E3E" w14:textId="138346D1" w:rsidR="00404407" w:rsidRDefault="00404407" w:rsidP="001E17A3">
      <w:pPr>
        <w:jc w:val="both"/>
        <w:rPr>
          <w:rFonts w:eastAsia="Malgun Gothic"/>
          <w:lang w:eastAsia="ko-KR"/>
        </w:rPr>
      </w:pPr>
      <w:r>
        <w:rPr>
          <w:rFonts w:eastAsia="Malgun Gothic"/>
          <w:lang w:eastAsia="ko-KR"/>
        </w:rPr>
        <w:t>For the Region</w:t>
      </w:r>
      <w:r>
        <w:rPr>
          <w:rFonts w:eastAsia="Malgun Gothic" w:hint="eastAsia"/>
          <w:lang w:eastAsia="ko-KR"/>
        </w:rPr>
        <w:t>3</w:t>
      </w:r>
      <w:r>
        <w:rPr>
          <w:rFonts w:eastAsia="Malgun Gothic"/>
          <w:lang w:eastAsia="ko-KR"/>
        </w:rPr>
        <w:t xml:space="preserve">, the candidate </w:t>
      </w:r>
      <w:r>
        <w:rPr>
          <w:rFonts w:eastAsia="Malgun Gothic" w:hint="eastAsia"/>
          <w:lang w:eastAsia="ko-KR"/>
        </w:rPr>
        <w:t>4</w:t>
      </w:r>
      <w:r>
        <w:rPr>
          <w:rFonts w:eastAsia="Malgun Gothic"/>
          <w:lang w:eastAsia="ko-KR"/>
        </w:rPr>
        <w:t>.</w:t>
      </w:r>
      <w:r>
        <w:rPr>
          <w:rFonts w:eastAsia="Malgun Gothic" w:hint="eastAsia"/>
          <w:lang w:eastAsia="ko-KR"/>
        </w:rPr>
        <w:t>8</w:t>
      </w:r>
      <w:r>
        <w:rPr>
          <w:rFonts w:eastAsia="Malgun Gothic"/>
          <w:lang w:eastAsia="ko-KR"/>
        </w:rPr>
        <w:t>~</w:t>
      </w:r>
      <w:r>
        <w:rPr>
          <w:rFonts w:eastAsia="Malgun Gothic" w:hint="eastAsia"/>
          <w:lang w:eastAsia="ko-KR"/>
        </w:rPr>
        <w:t>4</w:t>
      </w:r>
      <w:r>
        <w:rPr>
          <w:rFonts w:eastAsia="Malgun Gothic"/>
          <w:lang w:eastAsia="ko-KR"/>
        </w:rPr>
        <w:t>.</w:t>
      </w:r>
      <w:r>
        <w:rPr>
          <w:rFonts w:eastAsia="Malgun Gothic" w:hint="eastAsia"/>
          <w:lang w:eastAsia="ko-KR"/>
        </w:rPr>
        <w:t>499</w:t>
      </w:r>
      <w:r>
        <w:rPr>
          <w:rFonts w:eastAsia="Malgun Gothic"/>
          <w:lang w:eastAsia="ko-KR"/>
        </w:rPr>
        <w:t xml:space="preserve"> GHz band will be used for IMT Mobile communication over </w:t>
      </w:r>
      <w:r>
        <w:rPr>
          <w:rFonts w:eastAsia="Malgun Gothic" w:hint="eastAsia"/>
          <w:lang w:eastAsia="ko-KR"/>
        </w:rPr>
        <w:t>40</w:t>
      </w:r>
      <w:r>
        <w:rPr>
          <w:rFonts w:eastAsia="Malgun Gothic"/>
          <w:lang w:eastAsia="ko-KR"/>
        </w:rPr>
        <w:t xml:space="preserve"> countries. Their government can be relaxed some limitation of the spectrum usages in near future.</w:t>
      </w:r>
    </w:p>
    <w:p w14:paraId="04AE8FFE" w14:textId="214354FA" w:rsidR="00404407" w:rsidRDefault="00404407" w:rsidP="001E17A3">
      <w:pPr>
        <w:jc w:val="both"/>
        <w:rPr>
          <w:rFonts w:eastAsia="Malgun Gothic"/>
          <w:lang w:eastAsia="ko-KR"/>
        </w:rPr>
      </w:pPr>
      <w:r>
        <w:rPr>
          <w:rFonts w:eastAsia="Malgun Gothic" w:hint="eastAsia"/>
          <w:lang w:eastAsia="ko-KR"/>
        </w:rPr>
        <w:t xml:space="preserve">In China, the 6.425 ~ 7.125 GHz is main target for 6G IMT </w:t>
      </w:r>
      <w:r>
        <w:rPr>
          <w:rFonts w:eastAsia="Malgun Gothic"/>
          <w:lang w:eastAsia="ko-KR"/>
        </w:rPr>
        <w:t>usage</w:t>
      </w:r>
      <w:r>
        <w:rPr>
          <w:rFonts w:eastAsia="Malgun Gothic" w:hint="eastAsia"/>
          <w:lang w:eastAsia="ko-KR"/>
        </w:rPr>
        <w:t xml:space="preserve">. </w:t>
      </w:r>
      <w:r>
        <w:rPr>
          <w:rFonts w:eastAsia="Malgun Gothic"/>
          <w:lang w:eastAsia="ko-KR"/>
        </w:rPr>
        <w:t>I</w:t>
      </w:r>
      <w:r>
        <w:rPr>
          <w:rFonts w:eastAsia="Malgun Gothic" w:hint="eastAsia"/>
          <w:lang w:eastAsia="ko-KR"/>
        </w:rPr>
        <w:t xml:space="preserve">t was some different between US and China. However, </w:t>
      </w:r>
      <w:r>
        <w:rPr>
          <w:rFonts w:eastAsia="Malgun Gothic"/>
          <w:lang w:eastAsia="ko-KR"/>
        </w:rPr>
        <w:t xml:space="preserve">US FCC </w:t>
      </w:r>
      <w:r>
        <w:rPr>
          <w:rFonts w:eastAsia="Malgun Gothic" w:hint="eastAsia"/>
          <w:lang w:eastAsia="ko-KR"/>
        </w:rPr>
        <w:t xml:space="preserve">still ongoing discussion by NTIA identification activity between </w:t>
      </w:r>
      <w:proofErr w:type="spellStart"/>
      <w:r>
        <w:rPr>
          <w:rFonts w:eastAsia="Malgun Gothic" w:hint="eastAsia"/>
          <w:lang w:eastAsia="ko-KR"/>
        </w:rPr>
        <w:t>WiFi</w:t>
      </w:r>
      <w:proofErr w:type="spellEnd"/>
      <w:r>
        <w:rPr>
          <w:rFonts w:eastAsia="Malgun Gothic" w:hint="eastAsia"/>
          <w:lang w:eastAsia="ko-KR"/>
        </w:rPr>
        <w:t xml:space="preserve"> and IMT part to finalize the spectrum usage.</w:t>
      </w:r>
    </w:p>
    <w:p w14:paraId="620ED89B" w14:textId="6E79C9D4" w:rsidR="0013584B" w:rsidRPr="00404407" w:rsidRDefault="00404407" w:rsidP="001E17A3">
      <w:pPr>
        <w:jc w:val="both"/>
        <w:rPr>
          <w:rFonts w:eastAsia="Malgun Gothic"/>
          <w:lang w:eastAsia="ko-KR"/>
        </w:rPr>
      </w:pPr>
      <w:r>
        <w:rPr>
          <w:rFonts w:eastAsia="Malgun Gothic"/>
          <w:lang w:eastAsia="ko-KR"/>
        </w:rPr>
        <w:t>In</w:t>
      </w:r>
      <w:r>
        <w:rPr>
          <w:rFonts w:eastAsia="Malgun Gothic" w:hint="eastAsia"/>
          <w:lang w:eastAsia="ko-KR"/>
        </w:rPr>
        <w:t xml:space="preserve"> Korea/Japan, they still not decide the spectrum usage since US government could be changed the spectrum usage for 6.425 ~7.125 GHz. If the activity is not </w:t>
      </w:r>
      <w:proofErr w:type="gramStart"/>
      <w:r>
        <w:rPr>
          <w:rFonts w:eastAsia="Malgun Gothic" w:hint="eastAsia"/>
          <w:lang w:eastAsia="ko-KR"/>
        </w:rPr>
        <w:t>change</w:t>
      </w:r>
      <w:proofErr w:type="gramEnd"/>
      <w:r>
        <w:rPr>
          <w:rFonts w:eastAsia="Malgun Gothic" w:hint="eastAsia"/>
          <w:lang w:eastAsia="ko-KR"/>
        </w:rPr>
        <w:t xml:space="preserve"> the legacy </w:t>
      </w:r>
      <w:r>
        <w:rPr>
          <w:rFonts w:eastAsia="Malgun Gothic"/>
          <w:lang w:eastAsia="ko-KR"/>
        </w:rPr>
        <w:t>decision</w:t>
      </w:r>
      <w:r>
        <w:rPr>
          <w:rFonts w:eastAsia="Malgun Gothic" w:hint="eastAsia"/>
          <w:lang w:eastAsia="ko-KR"/>
        </w:rPr>
        <w:t xml:space="preserve">, the IMT candidate spectrum is only </w:t>
      </w:r>
      <w:r>
        <w:rPr>
          <w:rFonts w:eastAsia="Malgun Gothic"/>
          <w:lang w:eastAsia="ko-KR"/>
        </w:rPr>
        <w:t>7.</w:t>
      </w:r>
      <w:r>
        <w:rPr>
          <w:rFonts w:eastAsia="Malgun Gothic" w:hint="eastAsia"/>
          <w:lang w:eastAsia="ko-KR"/>
        </w:rPr>
        <w:t>25 ~7.4 GHz in around 7 ~8 GHz if the</w:t>
      </w:r>
      <w:r w:rsidR="003711EF">
        <w:rPr>
          <w:rFonts w:eastAsia="Malgun Gothic" w:hint="eastAsia"/>
          <w:lang w:eastAsia="ko-KR"/>
        </w:rPr>
        <w:t>y</w:t>
      </w:r>
      <w:r>
        <w:rPr>
          <w:rFonts w:eastAsia="Malgun Gothic" w:hint="eastAsia"/>
          <w:lang w:eastAsia="ko-KR"/>
        </w:rPr>
        <w:t xml:space="preserve"> follow </w:t>
      </w:r>
      <w:r w:rsidR="003711EF">
        <w:rPr>
          <w:rFonts w:eastAsia="Malgun Gothic" w:hint="eastAsia"/>
          <w:lang w:eastAsia="ko-KR"/>
        </w:rPr>
        <w:t xml:space="preserve">the </w:t>
      </w:r>
      <w:r>
        <w:rPr>
          <w:rFonts w:eastAsia="Malgun Gothic" w:hint="eastAsia"/>
          <w:lang w:eastAsia="ko-KR"/>
        </w:rPr>
        <w:t>US government decision.</w:t>
      </w:r>
    </w:p>
    <w:p w14:paraId="1E174016" w14:textId="30A7949D" w:rsidR="00404407" w:rsidRDefault="00404407" w:rsidP="00404407">
      <w:pPr>
        <w:rPr>
          <w:rFonts w:eastAsia="Malgun Gothic"/>
          <w:b/>
          <w:bCs/>
          <w:lang w:val="en-US" w:eastAsia="ko-KR"/>
        </w:rPr>
      </w:pPr>
      <w:r>
        <w:rPr>
          <w:rFonts w:eastAsia="Malgun Gothic"/>
          <w:b/>
          <w:bCs/>
          <w:lang w:eastAsia="ko-KR"/>
        </w:rPr>
        <w:t xml:space="preserve">Observation </w:t>
      </w:r>
      <w:r>
        <w:rPr>
          <w:rFonts w:eastAsia="Malgun Gothic" w:hint="eastAsia"/>
          <w:b/>
          <w:bCs/>
          <w:lang w:eastAsia="ko-KR"/>
        </w:rPr>
        <w:t>3</w:t>
      </w:r>
      <w:r>
        <w:rPr>
          <w:rFonts w:eastAsia="Malgun Gothic"/>
          <w:b/>
          <w:bCs/>
          <w:lang w:eastAsia="ko-KR"/>
        </w:rPr>
        <w:t xml:space="preserve">: The following spectrum will be considered as a IMT (6G) Candidate spectrum in region </w:t>
      </w:r>
      <w:r>
        <w:rPr>
          <w:rFonts w:eastAsia="Malgun Gothic" w:hint="eastAsia"/>
          <w:b/>
          <w:bCs/>
          <w:lang w:eastAsia="ko-KR"/>
        </w:rPr>
        <w:t>3</w:t>
      </w:r>
      <w:r>
        <w:rPr>
          <w:b/>
          <w:bCs/>
          <w:lang w:val="en-US"/>
        </w:rPr>
        <w:t>.</w:t>
      </w:r>
    </w:p>
    <w:p w14:paraId="7D02484E" w14:textId="72FDAB06" w:rsidR="00404407" w:rsidRDefault="00404407" w:rsidP="00404407">
      <w:pPr>
        <w:pStyle w:val="ListParagraph"/>
        <w:numPr>
          <w:ilvl w:val="0"/>
          <w:numId w:val="40"/>
        </w:numPr>
        <w:textAlignment w:val="auto"/>
        <w:rPr>
          <w:rFonts w:eastAsia="Malgun Gothic"/>
          <w:lang w:val="en-US" w:eastAsia="ko-KR"/>
        </w:rPr>
      </w:pPr>
      <w:r>
        <w:rPr>
          <w:rFonts w:eastAsia="Malgun Gothic" w:hint="eastAsia"/>
          <w:lang w:val="en-US" w:eastAsia="ko-KR"/>
        </w:rPr>
        <w:t>4.8</w:t>
      </w:r>
      <w:r>
        <w:rPr>
          <w:rFonts w:eastAsia="Malgun Gothic"/>
          <w:lang w:val="en-US" w:eastAsia="ko-KR"/>
        </w:rPr>
        <w:t xml:space="preserve"> ~ </w:t>
      </w:r>
      <w:r>
        <w:rPr>
          <w:rFonts w:eastAsia="Malgun Gothic" w:hint="eastAsia"/>
          <w:lang w:val="en-US" w:eastAsia="ko-KR"/>
        </w:rPr>
        <w:t>4</w:t>
      </w:r>
      <w:r>
        <w:rPr>
          <w:rFonts w:eastAsia="Malgun Gothic"/>
          <w:lang w:val="en-US" w:eastAsia="ko-KR"/>
        </w:rPr>
        <w:t>.9</w:t>
      </w:r>
      <w:r>
        <w:rPr>
          <w:rFonts w:eastAsia="Malgun Gothic" w:hint="eastAsia"/>
          <w:lang w:val="en-US" w:eastAsia="ko-KR"/>
        </w:rPr>
        <w:t>9</w:t>
      </w:r>
      <w:r>
        <w:rPr>
          <w:rFonts w:eastAsia="Malgun Gothic"/>
          <w:lang w:val="en-US" w:eastAsia="ko-KR"/>
        </w:rPr>
        <w:t xml:space="preserve"> GHz</w:t>
      </w:r>
    </w:p>
    <w:p w14:paraId="7DE330DE" w14:textId="493C3A3E" w:rsidR="00404407" w:rsidRDefault="00404407" w:rsidP="00404407">
      <w:pPr>
        <w:pStyle w:val="ListParagraph"/>
        <w:numPr>
          <w:ilvl w:val="0"/>
          <w:numId w:val="40"/>
        </w:numPr>
        <w:textAlignment w:val="auto"/>
        <w:rPr>
          <w:rFonts w:eastAsia="Malgun Gothic"/>
          <w:lang w:val="en-US" w:eastAsia="ko-KR"/>
        </w:rPr>
      </w:pPr>
      <w:r>
        <w:rPr>
          <w:rFonts w:eastAsia="Malgun Gothic"/>
          <w:lang w:val="en-US" w:eastAsia="ko-KR"/>
        </w:rPr>
        <w:t>6.425 ~ 7.125 GHz (</w:t>
      </w:r>
      <w:r>
        <w:rPr>
          <w:rFonts w:eastAsia="Malgun Gothic" w:hint="eastAsia"/>
          <w:lang w:val="en-US" w:eastAsia="ko-KR"/>
        </w:rPr>
        <w:t>China and a few South Asia countries)</w:t>
      </w:r>
    </w:p>
    <w:p w14:paraId="0FD6AD36" w14:textId="469B4559" w:rsidR="00404407" w:rsidRDefault="00404407" w:rsidP="00404407">
      <w:pPr>
        <w:pStyle w:val="ListParagraph"/>
        <w:numPr>
          <w:ilvl w:val="0"/>
          <w:numId w:val="40"/>
        </w:numPr>
        <w:textAlignment w:val="auto"/>
        <w:rPr>
          <w:rFonts w:eastAsia="Malgun Gothic"/>
          <w:lang w:val="en-US" w:eastAsia="ko-KR"/>
        </w:rPr>
      </w:pPr>
      <w:r>
        <w:rPr>
          <w:rFonts w:eastAsia="Malgun Gothic" w:hint="eastAsia"/>
          <w:lang w:val="en-US" w:eastAsia="ko-KR"/>
        </w:rPr>
        <w:t>[</w:t>
      </w:r>
      <w:r>
        <w:rPr>
          <w:rFonts w:eastAsia="Malgun Gothic"/>
          <w:lang w:val="en-US" w:eastAsia="ko-KR"/>
        </w:rPr>
        <w:t>7.</w:t>
      </w:r>
      <w:r>
        <w:rPr>
          <w:rFonts w:eastAsia="Malgun Gothic" w:hint="eastAsia"/>
          <w:lang w:val="en-US" w:eastAsia="ko-KR"/>
        </w:rPr>
        <w:t>1</w:t>
      </w:r>
      <w:r>
        <w:rPr>
          <w:rFonts w:eastAsia="Malgun Gothic"/>
          <w:lang w:val="en-US" w:eastAsia="ko-KR"/>
        </w:rPr>
        <w:t xml:space="preserve">25 ~ </w:t>
      </w:r>
      <w:r>
        <w:rPr>
          <w:rFonts w:eastAsia="Malgun Gothic" w:hint="eastAsia"/>
          <w:lang w:val="en-US" w:eastAsia="ko-KR"/>
        </w:rPr>
        <w:t>8</w:t>
      </w:r>
      <w:r>
        <w:rPr>
          <w:rFonts w:eastAsia="Malgun Gothic"/>
          <w:lang w:val="en-US" w:eastAsia="ko-KR"/>
        </w:rPr>
        <w:t>.4GHz</w:t>
      </w:r>
      <w:r>
        <w:rPr>
          <w:rFonts w:eastAsia="Malgun Gothic" w:hint="eastAsia"/>
          <w:lang w:val="en-US" w:eastAsia="ko-KR"/>
        </w:rPr>
        <w:t>]</w:t>
      </w:r>
      <w:r>
        <w:rPr>
          <w:rFonts w:eastAsia="Malgun Gothic"/>
          <w:lang w:val="en-US" w:eastAsia="ko-KR"/>
        </w:rPr>
        <w:t xml:space="preserve"> </w:t>
      </w:r>
      <w:r>
        <w:rPr>
          <w:rFonts w:eastAsia="Malgun Gothic" w:hint="eastAsia"/>
          <w:lang w:val="en-US" w:eastAsia="ko-KR"/>
        </w:rPr>
        <w:t>(Korea/Japan still not decide the spectrum usage as same US)</w:t>
      </w:r>
    </w:p>
    <w:p w14:paraId="73D0F0C8" w14:textId="77777777" w:rsidR="00404407" w:rsidRDefault="00404407" w:rsidP="00807FF1">
      <w:pPr>
        <w:jc w:val="both"/>
        <w:rPr>
          <w:rFonts w:asciiTheme="minorHAnsi" w:eastAsia="Malgun Gothic" w:hAnsiTheme="minorHAnsi" w:cstheme="minorHAnsi"/>
          <w:sz w:val="22"/>
          <w:szCs w:val="22"/>
          <w:lang w:eastAsia="ko-KR"/>
        </w:rPr>
      </w:pPr>
    </w:p>
    <w:p w14:paraId="59C38F0D" w14:textId="2848B123" w:rsidR="00E95490" w:rsidRPr="00E95490" w:rsidRDefault="00E95490" w:rsidP="00E95490">
      <w:pPr>
        <w:pStyle w:val="Heading2"/>
        <w:numPr>
          <w:ilvl w:val="1"/>
          <w:numId w:val="32"/>
        </w:numPr>
        <w:rPr>
          <w:rFonts w:eastAsia="Malgun Gothic"/>
          <w:sz w:val="28"/>
          <w:szCs w:val="16"/>
          <w:lang w:eastAsia="ko-KR"/>
        </w:rPr>
      </w:pPr>
      <w:r>
        <w:rPr>
          <w:rFonts w:eastAsia="Malgun Gothic" w:hint="eastAsia"/>
          <w:sz w:val="28"/>
          <w:szCs w:val="16"/>
          <w:lang w:eastAsia="ko-KR"/>
        </w:rPr>
        <w:t xml:space="preserve">TN and NTN candidate </w:t>
      </w:r>
      <w:r w:rsidRPr="00E95490">
        <w:rPr>
          <w:rFonts w:eastAsia="Malgun Gothic"/>
          <w:sz w:val="28"/>
          <w:szCs w:val="16"/>
          <w:lang w:eastAsia="ko-KR"/>
        </w:rPr>
        <w:t xml:space="preserve">spectrum in </w:t>
      </w:r>
      <w:r>
        <w:rPr>
          <w:rFonts w:eastAsia="Malgun Gothic" w:hint="eastAsia"/>
          <w:sz w:val="28"/>
          <w:szCs w:val="16"/>
          <w:lang w:eastAsia="ko-KR"/>
        </w:rPr>
        <w:t>WRC-27</w:t>
      </w:r>
    </w:p>
    <w:p w14:paraId="2CD45278" w14:textId="6A4E2E1C" w:rsidR="00E95490" w:rsidRPr="001E17A3" w:rsidRDefault="00E95490" w:rsidP="001E17A3">
      <w:pPr>
        <w:spacing w:before="40" w:after="40"/>
        <w:jc w:val="both"/>
        <w:rPr>
          <w:rFonts w:eastAsia="Malgun Gothic"/>
          <w:lang w:eastAsia="ko-KR"/>
        </w:rPr>
      </w:pPr>
      <w:r w:rsidRPr="001E17A3">
        <w:rPr>
          <w:rFonts w:eastAsia="Malgun Gothic"/>
          <w:lang w:eastAsia="ko-KR"/>
        </w:rPr>
        <w:t xml:space="preserve">In WRC-27 agenda Item, there are two approaches to treat new mobile satellite services as </w:t>
      </w:r>
      <w:proofErr w:type="gramStart"/>
      <w:r w:rsidRPr="001E17A3">
        <w:rPr>
          <w:rFonts w:eastAsia="Malgun Gothic"/>
          <w:lang w:eastAsia="ko-KR"/>
        </w:rPr>
        <w:t>follow</w:t>
      </w:r>
      <w:proofErr w:type="gramEnd"/>
    </w:p>
    <w:p w14:paraId="483EB74D" w14:textId="7F02F41B" w:rsidR="00E95490" w:rsidRPr="001E17A3" w:rsidRDefault="00E95490" w:rsidP="001E17A3">
      <w:pPr>
        <w:pStyle w:val="ListParagraph"/>
        <w:numPr>
          <w:ilvl w:val="0"/>
          <w:numId w:val="40"/>
        </w:numPr>
        <w:spacing w:before="40" w:after="40"/>
        <w:jc w:val="both"/>
        <w:rPr>
          <w:rFonts w:ascii="Times New Roman" w:eastAsia="Malgun Gothic" w:hAnsi="Times New Roman"/>
          <w:sz w:val="20"/>
          <w:szCs w:val="20"/>
          <w:lang w:eastAsia="ko-KR"/>
        </w:rPr>
      </w:pPr>
      <w:r w:rsidRPr="001E17A3">
        <w:rPr>
          <w:rFonts w:ascii="Times New Roman" w:eastAsia="Malgun Gothic" w:hAnsi="Times New Roman"/>
          <w:sz w:val="20"/>
          <w:szCs w:val="20"/>
          <w:lang w:eastAsia="ko-KR"/>
        </w:rPr>
        <w:t>Option 1: Mobile Satellite Service (MSS) spectrum: Define NTN spectrum as like in 5G</w:t>
      </w:r>
    </w:p>
    <w:p w14:paraId="5A45DB06" w14:textId="6C4FE0BB" w:rsidR="00E95490" w:rsidRPr="001E17A3" w:rsidRDefault="00E95490" w:rsidP="001E17A3">
      <w:pPr>
        <w:pStyle w:val="ListParagraph"/>
        <w:numPr>
          <w:ilvl w:val="1"/>
          <w:numId w:val="40"/>
        </w:numPr>
        <w:spacing w:before="40" w:after="40"/>
        <w:jc w:val="both"/>
        <w:rPr>
          <w:rFonts w:ascii="Times New Roman" w:eastAsia="Malgun Gothic" w:hAnsi="Times New Roman"/>
          <w:sz w:val="20"/>
          <w:szCs w:val="20"/>
          <w:lang w:eastAsia="ko-KR"/>
        </w:rPr>
      </w:pPr>
      <w:r w:rsidRPr="001E17A3">
        <w:rPr>
          <w:rFonts w:ascii="Times New Roman" w:eastAsia="Malgun Gothic" w:hAnsi="Times New Roman"/>
          <w:sz w:val="20"/>
          <w:szCs w:val="20"/>
          <w:lang w:eastAsia="ko-KR"/>
        </w:rPr>
        <w:t>Define new MSS spectrum in 6G candidate spectrums</w:t>
      </w:r>
    </w:p>
    <w:p w14:paraId="2621C1CA" w14:textId="67AFF269" w:rsidR="00E95490" w:rsidRPr="001E17A3" w:rsidRDefault="00E95490" w:rsidP="001E17A3">
      <w:pPr>
        <w:pStyle w:val="ListParagraph"/>
        <w:numPr>
          <w:ilvl w:val="0"/>
          <w:numId w:val="40"/>
        </w:numPr>
        <w:spacing w:before="40" w:after="40"/>
        <w:jc w:val="both"/>
        <w:rPr>
          <w:rFonts w:ascii="Times New Roman" w:eastAsia="Malgun Gothic" w:hAnsi="Times New Roman"/>
          <w:sz w:val="20"/>
          <w:szCs w:val="20"/>
          <w:lang w:eastAsia="ko-KR"/>
        </w:rPr>
      </w:pPr>
      <w:r w:rsidRPr="001E17A3">
        <w:rPr>
          <w:rFonts w:ascii="Times New Roman" w:eastAsia="Malgun Gothic" w:hAnsi="Times New Roman"/>
          <w:sz w:val="20"/>
          <w:szCs w:val="20"/>
          <w:lang w:eastAsia="ko-KR"/>
        </w:rPr>
        <w:t xml:space="preserve">Option 2: Mobile Service (MS) spectrum : </w:t>
      </w:r>
    </w:p>
    <w:p w14:paraId="427AD33B" w14:textId="70130E8A" w:rsidR="00E95490" w:rsidRPr="001E17A3" w:rsidRDefault="00E95490" w:rsidP="001E17A3">
      <w:pPr>
        <w:pStyle w:val="ListParagraph"/>
        <w:numPr>
          <w:ilvl w:val="1"/>
          <w:numId w:val="40"/>
        </w:numPr>
        <w:spacing w:before="40" w:after="40"/>
        <w:jc w:val="both"/>
        <w:rPr>
          <w:rFonts w:ascii="Times New Roman" w:eastAsia="Malgun Gothic" w:hAnsi="Times New Roman"/>
          <w:sz w:val="20"/>
          <w:szCs w:val="20"/>
          <w:lang w:eastAsia="ko-KR"/>
        </w:rPr>
      </w:pPr>
      <w:r w:rsidRPr="001E17A3">
        <w:rPr>
          <w:rFonts w:ascii="Times New Roman" w:eastAsia="Malgun Gothic" w:hAnsi="Times New Roman"/>
          <w:sz w:val="20"/>
          <w:szCs w:val="20"/>
          <w:lang w:eastAsia="ko-KR"/>
        </w:rPr>
        <w:t xml:space="preserve">Use terrestrial spectrum : from 694MHz ~2.7GHz, complement terrestrial mobile coverage at IMT band </w:t>
      </w:r>
    </w:p>
    <w:p w14:paraId="32788F7D" w14:textId="6D989A1C" w:rsidR="00E95490" w:rsidRPr="001E17A3" w:rsidRDefault="00E95490" w:rsidP="001E17A3">
      <w:pPr>
        <w:pStyle w:val="ListParagraph"/>
        <w:numPr>
          <w:ilvl w:val="1"/>
          <w:numId w:val="40"/>
        </w:numPr>
        <w:spacing w:before="40" w:after="40"/>
        <w:jc w:val="both"/>
        <w:rPr>
          <w:rFonts w:ascii="Times New Roman" w:eastAsia="Malgun Gothic" w:hAnsi="Times New Roman"/>
          <w:sz w:val="20"/>
          <w:szCs w:val="20"/>
          <w:lang w:eastAsia="ko-KR"/>
        </w:rPr>
      </w:pPr>
      <w:r w:rsidRPr="001E17A3">
        <w:rPr>
          <w:rFonts w:ascii="Times New Roman" w:eastAsia="Malgun Gothic" w:hAnsi="Times New Roman"/>
          <w:sz w:val="20"/>
          <w:szCs w:val="20"/>
          <w:lang w:eastAsia="ko-KR"/>
        </w:rPr>
        <w:t>Need to discuss on the regulatory framework and parameters need to define the PSD threshold for protecting TN system.</w:t>
      </w:r>
    </w:p>
    <w:p w14:paraId="7B83C60F" w14:textId="77777777" w:rsidR="00E95490" w:rsidRDefault="00E95490" w:rsidP="00E95490">
      <w:pPr>
        <w:jc w:val="both"/>
        <w:rPr>
          <w:rFonts w:asciiTheme="minorHAnsi" w:eastAsia="Malgun Gothic" w:hAnsiTheme="minorHAnsi" w:cstheme="minorHAnsi"/>
          <w:lang w:val="x-none" w:eastAsia="ko-KR"/>
        </w:rPr>
      </w:pPr>
    </w:p>
    <w:p w14:paraId="75EFBFDC" w14:textId="38CCF25A" w:rsidR="00E95490" w:rsidRPr="00E95490" w:rsidRDefault="00E95490" w:rsidP="00E95490">
      <w:pPr>
        <w:rPr>
          <w:rFonts w:eastAsia="Malgun Gothic"/>
          <w:b/>
          <w:bCs/>
          <w:lang w:eastAsia="ko-KR"/>
        </w:rPr>
      </w:pPr>
      <w:r w:rsidRPr="00E95490">
        <w:rPr>
          <w:rFonts w:eastAsia="Malgun Gothic" w:hint="eastAsia"/>
          <w:b/>
          <w:bCs/>
          <w:lang w:eastAsia="ko-KR"/>
        </w:rPr>
        <w:t xml:space="preserve">Observation 4: TN/NTN harmonized bands will be further discussed </w:t>
      </w:r>
      <w:r w:rsidR="001E17A3">
        <w:rPr>
          <w:rFonts w:eastAsia="Malgun Gothic" w:hint="eastAsia"/>
          <w:b/>
          <w:bCs/>
          <w:lang w:eastAsia="ko-KR"/>
        </w:rPr>
        <w:t>based on</w:t>
      </w:r>
      <w:r w:rsidRPr="00E95490">
        <w:rPr>
          <w:rFonts w:eastAsia="Malgun Gothic" w:hint="eastAsia"/>
          <w:b/>
          <w:bCs/>
          <w:lang w:eastAsia="ko-KR"/>
        </w:rPr>
        <w:t xml:space="preserve"> WRC-27</w:t>
      </w:r>
      <w:r w:rsidR="001E17A3">
        <w:rPr>
          <w:rFonts w:eastAsia="Malgun Gothic" w:hint="eastAsia"/>
          <w:b/>
          <w:bCs/>
          <w:lang w:eastAsia="ko-KR"/>
        </w:rPr>
        <w:t xml:space="preserve"> decision</w:t>
      </w:r>
      <w:r w:rsidRPr="00E95490">
        <w:rPr>
          <w:rFonts w:eastAsia="Malgun Gothic" w:hint="eastAsia"/>
          <w:b/>
          <w:bCs/>
          <w:lang w:eastAsia="ko-KR"/>
        </w:rPr>
        <w:t>.</w:t>
      </w:r>
      <w:r w:rsidR="001E17A3">
        <w:rPr>
          <w:rFonts w:eastAsia="Malgun Gothic" w:hint="eastAsia"/>
          <w:b/>
          <w:bCs/>
          <w:lang w:eastAsia="ko-KR"/>
        </w:rPr>
        <w:t xml:space="preserve"> </w:t>
      </w:r>
      <w:r>
        <w:rPr>
          <w:rFonts w:eastAsia="Malgun Gothic" w:hint="eastAsia"/>
          <w:b/>
          <w:bCs/>
          <w:lang w:eastAsia="ko-KR"/>
        </w:rPr>
        <w:t xml:space="preserve">RAN4 need to discuss how can define the PSD threshold to protect terrestrial IMT system when ITU-R </w:t>
      </w:r>
      <w:r w:rsidR="001E17A3">
        <w:rPr>
          <w:rFonts w:eastAsia="Malgun Gothic"/>
          <w:b/>
          <w:bCs/>
          <w:lang w:eastAsia="ko-KR"/>
        </w:rPr>
        <w:t>deci</w:t>
      </w:r>
      <w:r w:rsidR="001E17A3">
        <w:rPr>
          <w:rFonts w:eastAsia="Malgun Gothic" w:hint="eastAsia"/>
          <w:b/>
          <w:bCs/>
          <w:lang w:eastAsia="ko-KR"/>
        </w:rPr>
        <w:t xml:space="preserve">de </w:t>
      </w:r>
      <w:r>
        <w:rPr>
          <w:rFonts w:eastAsia="Malgun Gothic" w:hint="eastAsia"/>
          <w:b/>
          <w:bCs/>
          <w:lang w:eastAsia="ko-KR"/>
        </w:rPr>
        <w:t xml:space="preserve">with option 2. </w:t>
      </w:r>
      <w:r w:rsidRPr="00E95490">
        <w:rPr>
          <w:rFonts w:eastAsia="Malgun Gothic" w:hint="eastAsia"/>
          <w:b/>
          <w:bCs/>
          <w:lang w:eastAsia="ko-KR"/>
        </w:rPr>
        <w:t xml:space="preserve"> </w:t>
      </w:r>
    </w:p>
    <w:p w14:paraId="61F82458" w14:textId="4A4F9CEA" w:rsidR="0095302A" w:rsidRDefault="0095302A" w:rsidP="0095302A">
      <w:pPr>
        <w:pStyle w:val="Caption"/>
        <w:rPr>
          <w:rFonts w:eastAsia="Malgun Gothic"/>
          <w:lang w:eastAsia="ko-KR"/>
        </w:rPr>
      </w:pPr>
      <w:r w:rsidRPr="0095302A">
        <w:rPr>
          <w:rFonts w:hint="eastAsia"/>
        </w:rPr>
        <w:t xml:space="preserve">Proposal 1: </w:t>
      </w:r>
      <w:r>
        <w:rPr>
          <w:rFonts w:eastAsia="Malgun Gothic" w:hint="eastAsia"/>
          <w:lang w:eastAsia="ko-KR"/>
        </w:rPr>
        <w:t>For the Upper 6GHz and the l</w:t>
      </w:r>
      <w:r w:rsidRPr="0095302A">
        <w:rPr>
          <w:rFonts w:hint="eastAsia"/>
        </w:rPr>
        <w:t>ower FR3</w:t>
      </w:r>
      <w:r>
        <w:rPr>
          <w:rFonts w:eastAsia="Malgun Gothic" w:hint="eastAsia"/>
          <w:lang w:eastAsia="ko-KR"/>
        </w:rPr>
        <w:t xml:space="preserve"> (7.125 ~ 8.4GHz)</w:t>
      </w:r>
      <w:r w:rsidRPr="0095302A">
        <w:rPr>
          <w:rFonts w:hint="eastAsia"/>
        </w:rPr>
        <w:t xml:space="preserve"> will consider as 6G target spectrum in </w:t>
      </w:r>
      <w:r>
        <w:rPr>
          <w:rFonts w:eastAsia="Malgun Gothic" w:hint="eastAsia"/>
          <w:lang w:eastAsia="ko-KR"/>
        </w:rPr>
        <w:t>early stage</w:t>
      </w:r>
      <w:r w:rsidRPr="0095302A">
        <w:rPr>
          <w:rFonts w:hint="eastAsia"/>
        </w:rPr>
        <w:t xml:space="preserve">. </w:t>
      </w:r>
      <w:r>
        <w:rPr>
          <w:rFonts w:eastAsia="Malgun Gothic" w:hint="eastAsia"/>
          <w:lang w:eastAsia="ko-KR"/>
        </w:rPr>
        <w:t xml:space="preserve">The </w:t>
      </w:r>
      <w:r w:rsidRPr="0095302A">
        <w:rPr>
          <w:rFonts w:hint="eastAsia"/>
        </w:rPr>
        <w:t>FR3 mid band (10~15.3</w:t>
      </w:r>
      <w:r>
        <w:rPr>
          <w:rFonts w:eastAsia="Malgun Gothic" w:hint="eastAsia"/>
          <w:lang w:eastAsia="ko-KR"/>
        </w:rPr>
        <w:t>5</w:t>
      </w:r>
      <w:r w:rsidRPr="0095302A">
        <w:rPr>
          <w:rFonts w:hint="eastAsia"/>
        </w:rPr>
        <w:t xml:space="preserve">GHz) can be consider in later </w:t>
      </w:r>
      <w:r>
        <w:rPr>
          <w:rFonts w:eastAsia="Malgun Gothic" w:hint="eastAsia"/>
          <w:lang w:eastAsia="ko-KR"/>
        </w:rPr>
        <w:t>stage</w:t>
      </w:r>
      <w:r w:rsidRPr="0095302A">
        <w:rPr>
          <w:rFonts w:hint="eastAsia"/>
        </w:rPr>
        <w:t>.</w:t>
      </w:r>
    </w:p>
    <w:p w14:paraId="5ABCC3C5" w14:textId="0BCE89E6" w:rsidR="00E95490" w:rsidRPr="00E95490" w:rsidRDefault="00873393" w:rsidP="00873393">
      <w:pPr>
        <w:pStyle w:val="Caption"/>
        <w:rPr>
          <w:rFonts w:asciiTheme="minorHAnsi" w:eastAsia="Malgun Gothic" w:hAnsiTheme="minorHAnsi" w:cstheme="minorHAnsi"/>
          <w:lang w:eastAsia="ko-KR"/>
        </w:rPr>
      </w:pPr>
      <w:r w:rsidRPr="00873393">
        <w:rPr>
          <w:rFonts w:hint="eastAsia"/>
        </w:rPr>
        <w:t>Proposal 2:</w:t>
      </w:r>
      <w:r>
        <w:rPr>
          <w:rFonts w:eastAsia="Malgun Gothic" w:hint="eastAsia"/>
          <w:lang w:eastAsia="ko-KR"/>
        </w:rPr>
        <w:t xml:space="preserve"> Based on Proposal 1, RAN4 can extend FR1 definition from 410~7125MHz to 410 ~ 8400MHz in 6G.</w:t>
      </w:r>
    </w:p>
    <w:p w14:paraId="747D3B0B" w14:textId="5393FF9C" w:rsidR="009F1BB4" w:rsidRPr="0013584B" w:rsidRDefault="0013584B" w:rsidP="00A960C9">
      <w:pPr>
        <w:pStyle w:val="Heading1"/>
        <w:numPr>
          <w:ilvl w:val="0"/>
          <w:numId w:val="32"/>
        </w:numPr>
        <w:ind w:left="426"/>
        <w:rPr>
          <w:rFonts w:eastAsia="Malgun Gothic"/>
          <w:lang w:eastAsia="ko-KR"/>
        </w:rPr>
      </w:pPr>
      <w:r>
        <w:rPr>
          <w:rFonts w:eastAsia="Malgun Gothic" w:hint="eastAsia"/>
          <w:lang w:eastAsia="ko-KR"/>
        </w:rPr>
        <w:t>Band combination definition/</w:t>
      </w:r>
      <w:proofErr w:type="gramStart"/>
      <w:r>
        <w:rPr>
          <w:rFonts w:eastAsia="Malgun Gothic" w:hint="eastAsia"/>
          <w:lang w:eastAsia="ko-KR"/>
        </w:rPr>
        <w:t>simplification</w:t>
      </w:r>
      <w:proofErr w:type="gramEnd"/>
    </w:p>
    <w:p w14:paraId="0DE5572D" w14:textId="2D22C189" w:rsidR="001E17A3" w:rsidRPr="001E17A3" w:rsidRDefault="001E17A3" w:rsidP="00A960C9">
      <w:pPr>
        <w:jc w:val="both"/>
        <w:rPr>
          <w:rFonts w:eastAsia="Malgun Gothic"/>
          <w:lang w:val="x-none" w:eastAsia="ko-KR"/>
        </w:rPr>
      </w:pPr>
      <w:r w:rsidRPr="001E17A3">
        <w:rPr>
          <w:rFonts w:eastAsia="Malgun Gothic"/>
          <w:lang w:eastAsia="ko-KR"/>
        </w:rPr>
        <w:t>For</w:t>
      </w:r>
      <w:r w:rsidRPr="001E17A3">
        <w:rPr>
          <w:rFonts w:eastAsia="Malgun Gothic"/>
          <w:lang w:val="x-none" w:eastAsia="ko-KR"/>
        </w:rPr>
        <w:t xml:space="preserve"> </w:t>
      </w:r>
      <w:r w:rsidRPr="001E17A3">
        <w:rPr>
          <w:rFonts w:eastAsia="PMingLiU"/>
          <w:lang w:val="x-none" w:eastAsia="zh-TW"/>
        </w:rPr>
        <w:t>6G S</w:t>
      </w:r>
      <w:r w:rsidRPr="001E17A3">
        <w:rPr>
          <w:rFonts w:eastAsia="Malgun Gothic"/>
          <w:lang w:val="x-none" w:eastAsia="ko-KR"/>
        </w:rPr>
        <w:t xml:space="preserve">pecification simplification, RAN4 need to consider simple way to specify the CA/DC UL/DL configuration. </w:t>
      </w:r>
    </w:p>
    <w:p w14:paraId="324E1D89" w14:textId="63B7D9C0" w:rsidR="001E17A3" w:rsidRPr="009C2EA9" w:rsidRDefault="004C0B39" w:rsidP="00D46E7A">
      <w:pPr>
        <w:jc w:val="both"/>
        <w:rPr>
          <w:rFonts w:eastAsia="Malgun Gothic"/>
          <w:b/>
          <w:bCs/>
          <w:lang w:val="x-none" w:eastAsia="ko-KR"/>
        </w:rPr>
      </w:pPr>
      <w:r>
        <w:rPr>
          <w:rFonts w:eastAsia="Malgun Gothic"/>
          <w:lang w:val="x-none" w:eastAsia="ko-KR"/>
        </w:rPr>
        <w:t>Similar concept is now discussed in RAN1, focusing on the baseband aspects, e.g.,</w:t>
      </w:r>
      <w:r w:rsidR="001E17A3" w:rsidRPr="001E17A3">
        <w:rPr>
          <w:rFonts w:eastAsia="Malgun Gothic"/>
          <w:lang w:val="x-none" w:eastAsia="ko-KR"/>
        </w:rPr>
        <w:t xml:space="preserve"> </w:t>
      </w:r>
      <w:r>
        <w:rPr>
          <w:rFonts w:eastAsia="Malgun Gothic"/>
          <w:lang w:val="x-none" w:eastAsia="ko-KR"/>
        </w:rPr>
        <w:t>a</w:t>
      </w:r>
      <w:r w:rsidRPr="001E17A3">
        <w:rPr>
          <w:rFonts w:eastAsia="Malgun Gothic"/>
          <w:lang w:val="x-none" w:eastAsia="ko-KR"/>
        </w:rPr>
        <w:t xml:space="preserve"> </w:t>
      </w:r>
      <w:r w:rsidR="001E17A3" w:rsidRPr="001E17A3">
        <w:rPr>
          <w:rFonts w:eastAsia="Malgun Gothic"/>
          <w:lang w:val="x-none" w:eastAsia="ko-KR"/>
        </w:rPr>
        <w:t xml:space="preserve">single cell </w:t>
      </w:r>
      <w:r>
        <w:rPr>
          <w:rFonts w:eastAsia="Malgun Gothic"/>
          <w:lang w:val="x-none" w:eastAsia="ko-KR"/>
        </w:rPr>
        <w:t>with multiple carriers across</w:t>
      </w:r>
      <w:r w:rsidRPr="001E17A3">
        <w:rPr>
          <w:rFonts w:eastAsia="Malgun Gothic"/>
          <w:lang w:val="x-none" w:eastAsia="ko-KR"/>
        </w:rPr>
        <w:t xml:space="preserve"> </w:t>
      </w:r>
      <w:r w:rsidR="001E17A3" w:rsidRPr="001E17A3">
        <w:rPr>
          <w:rFonts w:eastAsia="Malgun Gothic"/>
          <w:lang w:val="x-none" w:eastAsia="ko-KR"/>
        </w:rPr>
        <w:t>multiple operating bands</w:t>
      </w:r>
      <w:r>
        <w:rPr>
          <w:rFonts w:eastAsia="Malgun Gothic"/>
          <w:lang w:val="x-none" w:eastAsia="ko-KR"/>
        </w:rPr>
        <w:t>. The impact of such a concept to RAN4 RF requirement is not clear now.</w:t>
      </w:r>
      <w:r w:rsidR="00D46E7A">
        <w:rPr>
          <w:rFonts w:eastAsia="Malgun Gothic"/>
          <w:lang w:val="x-none" w:eastAsia="ko-KR"/>
        </w:rPr>
        <w:t xml:space="preserve"> Further consider it as a way to simplify the band combo needs more discussions.</w:t>
      </w:r>
    </w:p>
    <w:p w14:paraId="12973F8C" w14:textId="713FE94B" w:rsidR="00D46E7A" w:rsidRDefault="00D46E7A" w:rsidP="00D46E7A">
      <w:pPr>
        <w:jc w:val="both"/>
        <w:rPr>
          <w:rFonts w:eastAsia="PMingLiU"/>
          <w:lang w:eastAsia="zh-TW"/>
        </w:rPr>
      </w:pPr>
      <w:r>
        <w:rPr>
          <w:rFonts w:eastAsia="PMingLiU"/>
          <w:lang w:val="x-none" w:eastAsia="zh-TW"/>
        </w:rPr>
        <w:t>I</w:t>
      </w:r>
      <w:r>
        <w:rPr>
          <w:rFonts w:eastAsia="PMingLiU"/>
          <w:lang w:eastAsia="zh-TW"/>
        </w:rPr>
        <w:t>n 5G (NR) cellular communication system, carrier aggregation (CA) band combinations had been widely introduced in current specs in 38.101-1 for FR1, 38101-2 for FR2 and 38.101-3 for MR-DC. I</w:t>
      </w:r>
      <w:r>
        <w:rPr>
          <w:rFonts w:eastAsia="PMingLiU"/>
          <w:lang w:val="en-US" w:eastAsia="zh-TW"/>
        </w:rPr>
        <w:t xml:space="preserve">n 5G, the CA framework is used where there is always a one-to-one mapping between a logical cell and a physical carrier. </w:t>
      </w:r>
      <w:r w:rsidR="00A960C9">
        <w:rPr>
          <w:rFonts w:eastAsia="Malgun Gothic" w:hint="eastAsia"/>
          <w:lang w:val="en-US" w:eastAsia="ko-KR"/>
        </w:rPr>
        <w:t>Also,</w:t>
      </w:r>
      <w:r w:rsidR="00A960C9">
        <w:rPr>
          <w:rFonts w:eastAsia="PMingLiU"/>
          <w:lang w:val="en-US" w:eastAsia="zh-TW"/>
        </w:rPr>
        <w:t xml:space="preserve"> </w:t>
      </w:r>
      <w:r>
        <w:rPr>
          <w:rFonts w:eastAsia="PMingLiU"/>
          <w:lang w:val="en-US" w:eastAsia="zh-TW"/>
        </w:rPr>
        <w:t>t</w:t>
      </w:r>
      <w:r>
        <w:rPr>
          <w:rFonts w:eastAsia="PMingLiU"/>
          <w:lang w:eastAsia="zh-TW"/>
        </w:rPr>
        <w:t xml:space="preserve">here are thousands of CA combination in the existing specs. </w:t>
      </w:r>
      <w:r w:rsidRPr="00A960C9">
        <w:rPr>
          <w:rFonts w:eastAsia="PMingLiU"/>
          <w:lang w:eastAsia="zh-TW"/>
        </w:rPr>
        <w:t xml:space="preserve">The large number of 5G NR CA/DC/MRDC combinations bring heavy signalling overhead in air interface. </w:t>
      </w:r>
      <w:r w:rsidRPr="00A960C9">
        <w:rPr>
          <w:rFonts w:eastAsia="PMingLiU"/>
          <w:lang w:val="en-US" w:eastAsia="zh-TW"/>
        </w:rPr>
        <w:t>UE-specific signaling and carriers configurations complexity is proportional with the number of aggregated carriers.</w:t>
      </w:r>
      <w:r>
        <w:rPr>
          <w:rFonts w:eastAsia="PMingLiU"/>
          <w:lang w:val="en-US" w:eastAsia="zh-TW"/>
        </w:rPr>
        <w:t xml:space="preserve"> </w:t>
      </w:r>
      <w:proofErr w:type="gramStart"/>
      <w:r>
        <w:rPr>
          <w:rFonts w:eastAsia="PMingLiU"/>
          <w:lang w:val="en-US" w:eastAsia="zh-TW"/>
        </w:rPr>
        <w:t>All of</w:t>
      </w:r>
      <w:proofErr w:type="gramEnd"/>
      <w:r>
        <w:rPr>
          <w:rFonts w:eastAsia="PMingLiU"/>
          <w:lang w:val="en-US" w:eastAsia="zh-TW"/>
        </w:rPr>
        <w:t xml:space="preserve"> these leads to unnecessary system overhead. </w:t>
      </w:r>
    </w:p>
    <w:p w14:paraId="79CFCF7B" w14:textId="46346479" w:rsidR="001E17A3" w:rsidRPr="0095302A" w:rsidRDefault="00D46E7A" w:rsidP="001E17A3">
      <w:pPr>
        <w:jc w:val="both"/>
        <w:rPr>
          <w:rFonts w:eastAsia="Malgun Gothic"/>
          <w:lang w:val="x-none" w:eastAsia="ko-KR"/>
        </w:rPr>
      </w:pPr>
      <w:r>
        <w:rPr>
          <w:rFonts w:eastAsia="PMingLiU"/>
          <w:lang w:val="en-US" w:eastAsia="zh-TW"/>
        </w:rPr>
        <w:t xml:space="preserve">To reduce the large overhead, in the RAN1 discussion, it is considered </w:t>
      </w:r>
      <w:r>
        <w:rPr>
          <w:rFonts w:eastAsia="PMingLiU"/>
          <w:lang w:eastAsia="zh-TW"/>
        </w:rPr>
        <w:t xml:space="preserve">to decouple one-to-one mapping between a physical carrier and a logical cell and enable multiple carriers with similar channel properties to be allocated to the same cell (multi-carrier cell) when carriers are sufficiently synchronized. </w:t>
      </w:r>
      <w:r>
        <w:rPr>
          <w:rFonts w:eastAsia="Malgun Gothic"/>
          <w:lang w:val="x-none" w:eastAsia="ko-KR"/>
        </w:rPr>
        <w:t xml:space="preserve">For an example, </w:t>
      </w:r>
      <w:r w:rsidR="004C0B39">
        <w:rPr>
          <w:rFonts w:eastAsia="Malgun Gothic"/>
          <w:lang w:val="x-none" w:eastAsia="ko-KR"/>
        </w:rPr>
        <w:t xml:space="preserve">in order to enable a very fast carrier switch, </w:t>
      </w:r>
      <w:r w:rsidR="001E17A3" w:rsidRPr="0095302A">
        <w:rPr>
          <w:rFonts w:eastAsia="Malgun Gothic"/>
          <w:lang w:val="x-none" w:eastAsia="ko-KR"/>
        </w:rPr>
        <w:t xml:space="preserve">practical thresholds of conditions may include Maximum Receive Timing Difference (MRTD) &lt; 3us (or CP), </w:t>
      </w:r>
      <w:r w:rsidR="001E17A3" w:rsidRPr="0095302A">
        <w:rPr>
          <w:rFonts w:eastAsia="Malgun Gothic"/>
          <w:lang w:val="x-none" w:eastAsia="ko-KR"/>
        </w:rPr>
        <w:lastRenderedPageBreak/>
        <w:t xml:space="preserve">frequency error &lt; 0.1ppm, and similar total received power for an intra-band-like UE receiver, where a common time/frequency </w:t>
      </w:r>
      <w:r w:rsidR="00A960C9" w:rsidRPr="0095302A">
        <w:rPr>
          <w:rFonts w:eastAsia="Malgun Gothic"/>
          <w:lang w:val="x-none" w:eastAsia="ko-KR"/>
        </w:rPr>
        <w:t>synchronization</w:t>
      </w:r>
      <w:r w:rsidR="001E17A3" w:rsidRPr="0095302A">
        <w:rPr>
          <w:rFonts w:eastAsia="Malgun Gothic"/>
          <w:lang w:val="x-none" w:eastAsia="ko-KR"/>
        </w:rPr>
        <w:t xml:space="preserve"> reference and AGC can be used at a UE.</w:t>
      </w:r>
    </w:p>
    <w:p w14:paraId="6267AA99" w14:textId="63A7E042" w:rsidR="009C2EA9" w:rsidRPr="00BB62E9" w:rsidRDefault="009C2EA9" w:rsidP="00BB62E9">
      <w:pPr>
        <w:pStyle w:val="ListParagraph"/>
        <w:numPr>
          <w:ilvl w:val="3"/>
          <w:numId w:val="45"/>
        </w:numPr>
        <w:spacing w:after="120"/>
        <w:ind w:left="2635"/>
        <w:jc w:val="both"/>
        <w:rPr>
          <w:rFonts w:asciiTheme="minorHAnsi" w:eastAsia="Malgun Gothic" w:hAnsiTheme="minorHAnsi" w:cstheme="minorHAnsi"/>
          <w:b/>
          <w:bCs/>
          <w:sz w:val="24"/>
          <w:szCs w:val="24"/>
          <w:lang w:eastAsia="ko-KR"/>
        </w:rPr>
      </w:pPr>
      <w:r w:rsidRPr="00BB62E9">
        <w:rPr>
          <w:rFonts w:asciiTheme="minorHAnsi" w:eastAsia="Malgun Gothic" w:hAnsiTheme="minorHAnsi" w:cstheme="minorHAnsi" w:hint="eastAsia"/>
          <w:b/>
          <w:bCs/>
          <w:sz w:val="24"/>
          <w:szCs w:val="24"/>
          <w:lang w:eastAsia="ko-KR"/>
        </w:rPr>
        <w:t>Example for Single Cell group with Multiple bands</w:t>
      </w:r>
    </w:p>
    <w:p w14:paraId="211B30F1" w14:textId="5985B61E" w:rsidR="001E17A3" w:rsidRDefault="001E17A3" w:rsidP="00BB62E9">
      <w:pPr>
        <w:pStyle w:val="ListParagraph"/>
        <w:numPr>
          <w:ilvl w:val="1"/>
          <w:numId w:val="48"/>
        </w:numPr>
        <w:jc w:val="both"/>
        <w:textAlignment w:val="auto"/>
        <w:rPr>
          <w:rFonts w:asciiTheme="minorHAnsi" w:eastAsia="Malgun Gothic" w:hAnsiTheme="minorHAnsi" w:cstheme="minorHAnsi"/>
          <w:lang w:eastAsia="ko-KR"/>
        </w:rPr>
      </w:pPr>
      <w:r>
        <w:rPr>
          <w:rFonts w:asciiTheme="minorHAnsi" w:eastAsia="Malgun Gothic" w:hAnsiTheme="minorHAnsi" w:cstheme="minorHAnsi"/>
          <w:lang w:eastAsia="ko-KR"/>
        </w:rPr>
        <w:t>Cell 1: less than 1GHz FDD band grouping (n5, n8, n12, n13, n14, n18, n20,…)</w:t>
      </w:r>
    </w:p>
    <w:p w14:paraId="2B31473F" w14:textId="531E9172" w:rsidR="001E17A3" w:rsidRDefault="001E17A3" w:rsidP="00BB62E9">
      <w:pPr>
        <w:pStyle w:val="ListParagraph"/>
        <w:numPr>
          <w:ilvl w:val="1"/>
          <w:numId w:val="48"/>
        </w:numPr>
        <w:jc w:val="both"/>
        <w:textAlignment w:val="auto"/>
        <w:rPr>
          <w:rFonts w:asciiTheme="minorHAnsi" w:eastAsia="Malgun Gothic" w:hAnsiTheme="minorHAnsi" w:cstheme="minorHAnsi"/>
          <w:lang w:eastAsia="ko-KR"/>
        </w:rPr>
      </w:pPr>
      <w:r>
        <w:rPr>
          <w:rFonts w:asciiTheme="minorHAnsi" w:eastAsia="Malgun Gothic" w:hAnsiTheme="minorHAnsi" w:cstheme="minorHAnsi"/>
          <w:lang w:eastAsia="ko-KR"/>
        </w:rPr>
        <w:t>Cell 2: 1~2.6GHz FDD band grouping (n1, n2, n3, n7,…)</w:t>
      </w:r>
    </w:p>
    <w:p w14:paraId="1C87107C" w14:textId="6BB0A1EF" w:rsidR="001E17A3" w:rsidRDefault="001E17A3" w:rsidP="00BB62E9">
      <w:pPr>
        <w:pStyle w:val="ListParagraph"/>
        <w:numPr>
          <w:ilvl w:val="1"/>
          <w:numId w:val="48"/>
        </w:numPr>
        <w:jc w:val="both"/>
        <w:textAlignment w:val="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Cell 3: 1.4 ~3.2GHz TDD band grouping (n34, n38, n39, n40, n41, n50, n51,…)    </w:t>
      </w:r>
    </w:p>
    <w:p w14:paraId="04901B4D" w14:textId="4DF978B0" w:rsidR="001E17A3" w:rsidRDefault="001E17A3" w:rsidP="00BB62E9">
      <w:pPr>
        <w:pStyle w:val="ListParagraph"/>
        <w:numPr>
          <w:ilvl w:val="1"/>
          <w:numId w:val="48"/>
        </w:numPr>
        <w:jc w:val="both"/>
        <w:textAlignment w:val="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Cell 4: 3.2~5.925 GHz TDD band grouping (n48, n77, n78, n79, n46, n47, …) </w:t>
      </w:r>
    </w:p>
    <w:p w14:paraId="2773F991" w14:textId="2A9FF2F6" w:rsidR="001E17A3" w:rsidRDefault="001E17A3" w:rsidP="00BB62E9">
      <w:pPr>
        <w:pStyle w:val="ListParagraph"/>
        <w:numPr>
          <w:ilvl w:val="1"/>
          <w:numId w:val="48"/>
        </w:numPr>
        <w:jc w:val="both"/>
        <w:textAlignment w:val="auto"/>
        <w:rPr>
          <w:rFonts w:asciiTheme="minorHAnsi" w:eastAsia="Malgun Gothic" w:hAnsiTheme="minorHAnsi" w:cstheme="minorHAnsi"/>
          <w:lang w:eastAsia="ko-KR"/>
        </w:rPr>
      </w:pPr>
      <w:r>
        <w:rPr>
          <w:rFonts w:asciiTheme="minorHAnsi" w:eastAsia="Malgun Gothic" w:hAnsiTheme="minorHAnsi" w:cstheme="minorHAnsi"/>
          <w:lang w:eastAsia="ko-KR"/>
        </w:rPr>
        <w:t>Cell 5: 5.925~8.4GHz band grouping (n96, n102, n104, new 6G spectrum,…)</w:t>
      </w:r>
    </w:p>
    <w:p w14:paraId="273A0A0B" w14:textId="662FA6C7" w:rsidR="001E17A3" w:rsidRDefault="001E17A3" w:rsidP="00BB62E9">
      <w:pPr>
        <w:pStyle w:val="ListParagraph"/>
        <w:numPr>
          <w:ilvl w:val="1"/>
          <w:numId w:val="48"/>
        </w:numPr>
        <w:jc w:val="both"/>
        <w:textAlignment w:val="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Cell 6: </w:t>
      </w:r>
      <w:r w:rsidR="009C2EA9">
        <w:rPr>
          <w:rFonts w:asciiTheme="minorHAnsi" w:eastAsia="Malgun Gothic" w:hAnsiTheme="minorHAnsi" w:cstheme="minorHAnsi" w:hint="eastAsia"/>
          <w:lang w:eastAsia="ko-KR"/>
        </w:rPr>
        <w:t>13.5</w:t>
      </w:r>
      <w:r>
        <w:rPr>
          <w:rFonts w:asciiTheme="minorHAnsi" w:eastAsia="Malgun Gothic" w:hAnsiTheme="minorHAnsi" w:cstheme="minorHAnsi"/>
          <w:lang w:eastAsia="ko-KR"/>
        </w:rPr>
        <w:t xml:space="preserve"> ~15.35GHz band Grouping (6G new spectrum)</w:t>
      </w:r>
    </w:p>
    <w:p w14:paraId="10A0BC9A" w14:textId="4D1E00A6" w:rsidR="001E17A3" w:rsidRDefault="001E17A3" w:rsidP="001E17A3">
      <w:pPr>
        <w:pStyle w:val="ListParagraph"/>
        <w:ind w:left="470"/>
        <w:jc w:val="both"/>
        <w:rPr>
          <w:rFonts w:asciiTheme="minorHAnsi" w:eastAsia="Malgun Gothic" w:hAnsiTheme="minorHAnsi" w:cstheme="minorHAnsi"/>
          <w:lang w:eastAsia="ko-KR"/>
        </w:rPr>
      </w:pPr>
    </w:p>
    <w:p w14:paraId="0170130D" w14:textId="130BD0C6" w:rsidR="001E17A3" w:rsidRDefault="001E17A3" w:rsidP="001E17A3">
      <w:pPr>
        <w:jc w:val="both"/>
        <w:rPr>
          <w:rFonts w:asciiTheme="minorHAnsi" w:eastAsia="Malgun Gothic" w:hAnsiTheme="minorHAnsi" w:cstheme="minorHAnsi"/>
          <w:sz w:val="22"/>
          <w:szCs w:val="22"/>
          <w:lang w:val="x-none" w:eastAsia="ko-KR"/>
        </w:rPr>
      </w:pPr>
    </w:p>
    <w:p w14:paraId="4397888E" w14:textId="70A5279B" w:rsidR="001E17A3" w:rsidRDefault="00A960C9" w:rsidP="001E17A3">
      <w:pPr>
        <w:jc w:val="center"/>
        <w:rPr>
          <w:rFonts w:asciiTheme="minorHAnsi" w:eastAsia="Malgun Gothic" w:hAnsiTheme="minorHAnsi" w:cstheme="minorHAnsi"/>
          <w:sz w:val="22"/>
          <w:szCs w:val="22"/>
          <w:lang w:val="x-none" w:eastAsia="ko-KR"/>
        </w:rPr>
      </w:pPr>
      <w:r>
        <w:rPr>
          <w:noProof/>
        </w:rPr>
        <mc:AlternateContent>
          <mc:Choice Requires="wps">
            <w:drawing>
              <wp:anchor distT="0" distB="0" distL="114300" distR="114300" simplePos="0" relativeHeight="251656192" behindDoc="0" locked="0" layoutInCell="1" allowOverlap="1" wp14:anchorId="6785C3E2" wp14:editId="6F5D5F1D">
                <wp:simplePos x="0" y="0"/>
                <wp:positionH relativeFrom="column">
                  <wp:posOffset>1402100</wp:posOffset>
                </wp:positionH>
                <wp:positionV relativeFrom="paragraph">
                  <wp:posOffset>1716279</wp:posOffset>
                </wp:positionV>
                <wp:extent cx="409898" cy="421640"/>
                <wp:effectExtent l="0" t="0" r="28575" b="16510"/>
                <wp:wrapNone/>
                <wp:docPr id="1662073758" name="Rectangle: Rounded Corners 7"/>
                <wp:cNvGraphicFramePr/>
                <a:graphic xmlns:a="http://schemas.openxmlformats.org/drawingml/2006/main">
                  <a:graphicData uri="http://schemas.microsoft.com/office/word/2010/wordprocessingShape">
                    <wps:wsp>
                      <wps:cNvSpPr/>
                      <wps:spPr>
                        <a:xfrm>
                          <a:off x="0" y="0"/>
                          <a:ext cx="409898" cy="421640"/>
                        </a:xfrm>
                        <a:prstGeom prst="roundRect">
                          <a:avLst>
                            <a:gd name="adj" fmla="val 9013"/>
                          </a:avLst>
                        </a:prstGeom>
                        <a:solidFill>
                          <a:sysClr val="window" lastClr="FFFFFF"/>
                        </a:solidFill>
                        <a:ln w="9525" cap="flat" cmpd="sng" algn="ctr">
                          <a:solidFill>
                            <a:srgbClr val="353630"/>
                          </a:solidFill>
                          <a:prstDash val="solid"/>
                          <a:miter lim="800000"/>
                        </a:ln>
                        <a:effectLst/>
                      </wps:spPr>
                      <wps:txbx>
                        <w:txbxContent>
                          <w:p w14:paraId="034DF720" w14:textId="77777777" w:rsidR="001E17A3" w:rsidRDefault="001E17A3" w:rsidP="001E17A3">
                            <w:pPr>
                              <w:jc w:val="center"/>
                              <w:rPr>
                                <w:rFonts w:ascii="Calibri" w:eastAsia="Malgun Gothic" w:hAnsi="Calibri" w:cstheme="minorBidi"/>
                                <w:color w:val="000000"/>
                                <w:sz w:val="16"/>
                                <w:szCs w:val="16"/>
                                <w:lang w:val="fi-FI" w:eastAsia="ko-KR"/>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w:t>
                            </w:r>
                            <w:r>
                              <w:rPr>
                                <w:rFonts w:ascii="Calibri" w:eastAsia="Malgun Gothic" w:hAnsi="Calibri" w:cstheme="minorBidi"/>
                                <w:color w:val="000000"/>
                                <w:sz w:val="16"/>
                                <w:szCs w:val="16"/>
                                <w:lang w:val="fi-FI" w:eastAsia="ko-KR"/>
                              </w:rPr>
                              <w:t>3</w:t>
                            </w:r>
                          </w:p>
                        </w:txbxContent>
                      </wps:txbx>
                      <wps:bodyPr vertOverflow="clip" horzOverflow="clip" wrap="square" lIns="35981" rIns="35981" rtlCol="0" anchor="ctr"/>
                    </wps:wsp>
                  </a:graphicData>
                </a:graphic>
                <wp14:sizeRelH relativeFrom="margin">
                  <wp14:pctWidth>0</wp14:pctWidth>
                </wp14:sizeRelH>
                <wp14:sizeRelV relativeFrom="page">
                  <wp14:pctHeight>0</wp14:pctHeight>
                </wp14:sizeRelV>
              </wp:anchor>
            </w:drawing>
          </mc:Choice>
          <mc:Fallback>
            <w:pict>
              <v:roundrect w14:anchorId="6785C3E2" id="Rectangle: Rounded Corners 7" o:spid="_x0000_s1027" style="position:absolute;left:0;text-align:left;margin-left:110.4pt;margin-top:135.15pt;width:32.3pt;height:33.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59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" fillcolor="window" strokecolor="#353630">
                <v:stroke joinstyle="miter"/>
                <v:textbox inset=".99947mm,,.99947mm">
                  <w:txbxContent>
                    <w:p w14:paraId="034DF720" w14:textId="77777777" w:rsidR="001E17A3" w:rsidRDefault="001E17A3" w:rsidP="001E17A3">
                      <w:pPr>
                        <w:jc w:val="center"/>
                        <w:rPr>
                          <w:rFonts w:ascii="Calibri" w:eastAsia="Malgun Gothic" w:hAnsi="Calibri" w:cstheme="minorBidi"/>
                          <w:color w:val="000000"/>
                          <w:sz w:val="16"/>
                          <w:szCs w:val="16"/>
                          <w:lang w:val="fi-FI" w:eastAsia="ko-KR"/>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w:t>
                      </w:r>
                      <w:r>
                        <w:rPr>
                          <w:rFonts w:ascii="Calibri" w:eastAsia="Malgun Gothic" w:hAnsi="Calibri" w:cstheme="minorBidi"/>
                          <w:color w:val="000000"/>
                          <w:sz w:val="16"/>
                          <w:szCs w:val="16"/>
                          <w:lang w:val="fi-FI" w:eastAsia="ko-KR"/>
                        </w:rPr>
                        <w:t>3</w:t>
                      </w:r>
                    </w:p>
                  </w:txbxContent>
                </v:textbox>
              </v:roundrect>
            </w:pict>
          </mc:Fallback>
        </mc:AlternateContent>
      </w:r>
      <w:r w:rsidR="00FB3A4F">
        <w:rPr>
          <w:noProof/>
        </w:rPr>
        <mc:AlternateContent>
          <mc:Choice Requires="wps">
            <w:drawing>
              <wp:anchor distT="0" distB="0" distL="114300" distR="114300" simplePos="0" relativeHeight="251661312" behindDoc="0" locked="0" layoutInCell="1" allowOverlap="1" wp14:anchorId="11B89BC2" wp14:editId="08881AAE">
                <wp:simplePos x="0" y="0"/>
                <wp:positionH relativeFrom="column">
                  <wp:posOffset>1194363</wp:posOffset>
                </wp:positionH>
                <wp:positionV relativeFrom="paragraph">
                  <wp:posOffset>1675130</wp:posOffset>
                </wp:positionV>
                <wp:extent cx="329565" cy="421640"/>
                <wp:effectExtent l="0" t="0" r="13335" b="16510"/>
                <wp:wrapNone/>
                <wp:docPr id="2091515354" name="Rectangle: Rounded Corners 6"/>
                <wp:cNvGraphicFramePr/>
                <a:graphic xmlns:a="http://schemas.openxmlformats.org/drawingml/2006/main">
                  <a:graphicData uri="http://schemas.microsoft.com/office/word/2010/wordprocessingShape">
                    <wps:wsp>
                      <wps:cNvSpPr/>
                      <wps:spPr>
                        <a:xfrm>
                          <a:off x="0" y="0"/>
                          <a:ext cx="329565" cy="421640"/>
                        </a:xfrm>
                        <a:prstGeom prst="roundRect">
                          <a:avLst>
                            <a:gd name="adj" fmla="val 9013"/>
                          </a:avLst>
                        </a:prstGeom>
                        <a:solidFill>
                          <a:sysClr val="window" lastClr="FFFFFF"/>
                        </a:solidFill>
                        <a:ln w="9525" cap="flat" cmpd="sng" algn="ctr">
                          <a:solidFill>
                            <a:srgbClr val="353630"/>
                          </a:solidFill>
                          <a:prstDash val="solid"/>
                          <a:miter lim="800000"/>
                        </a:ln>
                        <a:effectLst/>
                      </wps:spPr>
                      <wps:txbx>
                        <w:txbxContent>
                          <w:p w14:paraId="7728C806" w14:textId="77777777" w:rsidR="001E17A3" w:rsidRDefault="001E17A3" w:rsidP="001E17A3">
                            <w:pPr>
                              <w:jc w:val="center"/>
                              <w:rPr>
                                <w:rFonts w:ascii="Calibri" w:eastAsia="Malgun Gothic" w:hAnsi="Calibri" w:cstheme="minorBidi"/>
                                <w:color w:val="000000"/>
                                <w:sz w:val="16"/>
                                <w:szCs w:val="16"/>
                                <w:lang w:val="fi-FI" w:eastAsia="ko-KR"/>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w:t>
                            </w:r>
                            <w:r>
                              <w:rPr>
                                <w:rFonts w:ascii="Calibri" w:eastAsia="Malgun Gothic" w:hAnsi="Calibri" w:cstheme="minorBidi"/>
                                <w:color w:val="000000"/>
                                <w:sz w:val="16"/>
                                <w:szCs w:val="16"/>
                                <w:lang w:val="fi-FI" w:eastAsia="ko-KR"/>
                              </w:rPr>
                              <w:t>2</w:t>
                            </w:r>
                          </w:p>
                        </w:txbxContent>
                      </wps:txbx>
                      <wps:bodyPr vertOverflow="clip" horzOverflow="clip" wrap="square" lIns="35981" rIns="35981" rtlCol="0" anchor="ctr"/>
                    </wps:wsp>
                  </a:graphicData>
                </a:graphic>
                <wp14:sizeRelH relativeFrom="margin">
                  <wp14:pctWidth>0</wp14:pctWidth>
                </wp14:sizeRelH>
                <wp14:sizeRelV relativeFrom="page">
                  <wp14:pctHeight>0</wp14:pctHeight>
                </wp14:sizeRelV>
              </wp:anchor>
            </w:drawing>
          </mc:Choice>
          <mc:Fallback>
            <w:pict>
              <v:roundrect w14:anchorId="11B89BC2" id="Rectangle: Rounded Corners 6" o:spid="_x0000_s1028" style="position:absolute;left:0;text-align:left;margin-left:94.05pt;margin-top:131.9pt;width:25.95pt;height:33.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59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" fillcolor="window" strokecolor="#353630">
                <v:stroke joinstyle="miter"/>
                <v:textbox inset=".99947mm,,.99947mm">
                  <w:txbxContent>
                    <w:p w14:paraId="7728C806" w14:textId="77777777" w:rsidR="001E17A3" w:rsidRDefault="001E17A3" w:rsidP="001E17A3">
                      <w:pPr>
                        <w:jc w:val="center"/>
                        <w:rPr>
                          <w:rFonts w:ascii="Calibri" w:eastAsia="Malgun Gothic" w:hAnsi="Calibri" w:cstheme="minorBidi"/>
                          <w:color w:val="000000"/>
                          <w:sz w:val="16"/>
                          <w:szCs w:val="16"/>
                          <w:lang w:val="fi-FI" w:eastAsia="ko-KR"/>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w:t>
                      </w:r>
                      <w:r>
                        <w:rPr>
                          <w:rFonts w:ascii="Calibri" w:eastAsia="Malgun Gothic" w:hAnsi="Calibri" w:cstheme="minorBidi"/>
                          <w:color w:val="000000"/>
                          <w:sz w:val="16"/>
                          <w:szCs w:val="16"/>
                          <w:lang w:val="fi-FI" w:eastAsia="ko-KR"/>
                        </w:rPr>
                        <w:t>2</w:t>
                      </w:r>
                    </w:p>
                  </w:txbxContent>
                </v:textbox>
              </v:roundrect>
            </w:pict>
          </mc:Fallback>
        </mc:AlternateContent>
      </w:r>
      <w:r w:rsidR="009C2EA9">
        <w:rPr>
          <w:noProof/>
        </w:rPr>
        <mc:AlternateContent>
          <mc:Choice Requires="wps">
            <w:drawing>
              <wp:anchor distT="0" distB="0" distL="114300" distR="114300" simplePos="0" relativeHeight="251659264" behindDoc="0" locked="0" layoutInCell="1" allowOverlap="1" wp14:anchorId="6F29F02C" wp14:editId="711E0C91">
                <wp:simplePos x="0" y="0"/>
                <wp:positionH relativeFrom="column">
                  <wp:posOffset>4140200</wp:posOffset>
                </wp:positionH>
                <wp:positionV relativeFrom="paragraph">
                  <wp:posOffset>1147445</wp:posOffset>
                </wp:positionV>
                <wp:extent cx="78105" cy="421640"/>
                <wp:effectExtent l="0" t="0" r="0" b="0"/>
                <wp:wrapNone/>
                <wp:docPr id="1648204226" name="Rectangle: Rounded Corners 1423109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 cy="421640"/>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a:graphicData>
                </a:graphic>
              </wp:anchor>
            </w:drawing>
          </mc:Choice>
          <mc:Fallback>
            <w:pict>
              <v:roundrect w14:anchorId="16D064B2" id="Rectangle: Rounded Corners 1423109128" o:spid="_x0000_s1026" style="position:absolute;margin-left:326pt;margin-top:90.35pt;width:6.15pt;height:33.2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" strokecolor="#353630">
                <v:stroke joinstyle="miter"/>
              </v:roundrect>
            </w:pict>
          </mc:Fallback>
        </mc:AlternateContent>
      </w:r>
      <w:r w:rsidR="009C2EA9">
        <w:rPr>
          <w:noProof/>
        </w:rPr>
        <mc:AlternateContent>
          <mc:Choice Requires="wps">
            <w:drawing>
              <wp:anchor distT="0" distB="0" distL="114300" distR="114300" simplePos="0" relativeHeight="251660288" behindDoc="0" locked="0" layoutInCell="1" allowOverlap="1" wp14:anchorId="24CEEE91" wp14:editId="34099559">
                <wp:simplePos x="0" y="0"/>
                <wp:positionH relativeFrom="column">
                  <wp:posOffset>4298677</wp:posOffset>
                </wp:positionH>
                <wp:positionV relativeFrom="paragraph">
                  <wp:posOffset>1148868</wp:posOffset>
                </wp:positionV>
                <wp:extent cx="342265" cy="421640"/>
                <wp:effectExtent l="0" t="0" r="0" b="0"/>
                <wp:wrapNone/>
                <wp:docPr id="278777101" name="Rectangle: Rounded Corners 1166321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265" cy="421640"/>
                        </a:xfrm>
                        <a:prstGeom prst="roundRect">
                          <a:avLst>
                            <a:gd name="adj" fmla="val 13435"/>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a:graphicData>
                </a:graphic>
              </wp:anchor>
            </w:drawing>
          </mc:Choice>
          <mc:Fallback>
            <w:pict>
              <v:roundrect w14:anchorId="00ED17EE" id="Rectangle: Rounded Corners 1166321152" o:spid="_x0000_s1026" style="position:absolute;margin-left:338.5pt;margin-top:90.45pt;width:26.95pt;height:33.2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88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" strokecolor="#353630">
                <v:stroke joinstyle="miter"/>
              </v:roundrect>
            </w:pict>
          </mc:Fallback>
        </mc:AlternateContent>
      </w:r>
      <w:r w:rsidR="009C2EA9">
        <w:rPr>
          <w:noProof/>
        </w:rPr>
        <mc:AlternateContent>
          <mc:Choice Requires="wps">
            <w:drawing>
              <wp:anchor distT="0" distB="0" distL="114300" distR="114300" simplePos="0" relativeHeight="251658240" behindDoc="0" locked="0" layoutInCell="1" allowOverlap="1" wp14:anchorId="4A95EFE3" wp14:editId="08C64DCF">
                <wp:simplePos x="0" y="0"/>
                <wp:positionH relativeFrom="column">
                  <wp:posOffset>4106553</wp:posOffset>
                </wp:positionH>
                <wp:positionV relativeFrom="paragraph">
                  <wp:posOffset>275172</wp:posOffset>
                </wp:positionV>
                <wp:extent cx="596948" cy="421640"/>
                <wp:effectExtent l="0" t="0" r="0" b="0"/>
                <wp:wrapNone/>
                <wp:docPr id="29512924" name="Rectangle 16299245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948" cy="421640"/>
                        </a:xfrm>
                        <a:prstGeom prst="rect">
                          <a:avLst/>
                        </a:prstGeom>
                        <a:solidFill>
                          <a:srgbClr val="A4E27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a:graphicData>
                </a:graphic>
                <wp14:sizeRelH relativeFrom="margin">
                  <wp14:pctWidth>0</wp14:pctWidth>
                </wp14:sizeRelH>
              </wp:anchor>
            </w:drawing>
          </mc:Choice>
          <mc:Fallback>
            <w:pict>
              <v:rect w14:anchorId="27C42BCA" id="Rectangle 1629924555" o:spid="_x0000_s1026" style="position:absolute;margin-left:323.35pt;margin-top:21.65pt;width:47pt;height:33.2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" fillcolor="#a4e274" stroked="f">
                <v:textbox inset="2.53867mm,1.2693mm,2.53867mm,1.2693mm"/>
              </v:rect>
            </w:pict>
          </mc:Fallback>
        </mc:AlternateContent>
      </w:r>
      <w:r w:rsidR="009C2EA9">
        <w:rPr>
          <w:noProof/>
        </w:rPr>
        <mc:AlternateContent>
          <mc:Choice Requires="wps">
            <w:drawing>
              <wp:anchor distT="0" distB="0" distL="114300" distR="114300" simplePos="0" relativeHeight="251657216" behindDoc="0" locked="0" layoutInCell="1" allowOverlap="1" wp14:anchorId="3666FB7C" wp14:editId="3ABD37F0">
                <wp:simplePos x="0" y="0"/>
                <wp:positionH relativeFrom="column">
                  <wp:posOffset>4019744</wp:posOffset>
                </wp:positionH>
                <wp:positionV relativeFrom="paragraph">
                  <wp:posOffset>8954</wp:posOffset>
                </wp:positionV>
                <wp:extent cx="910598" cy="268871"/>
                <wp:effectExtent l="0" t="0" r="3810" b="17145"/>
                <wp:wrapNone/>
                <wp:docPr id="576996884" name="Freeform 1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0598" cy="268871"/>
                        </a:xfrm>
                        <a:custGeom>
                          <a:avLst/>
                          <a:gdLst>
                            <a:gd name="T0" fmla="*/ 0 w 10320"/>
                            <a:gd name="T1" fmla="*/ 46693 h 4992"/>
                            <a:gd name="T2" fmla="*/ 52293 w 10320"/>
                            <a:gd name="T3" fmla="*/ 0 h 4992"/>
                            <a:gd name="T4" fmla="*/ 596342 w 10320"/>
                            <a:gd name="T5" fmla="*/ 0 h 4992"/>
                            <a:gd name="T6" fmla="*/ 648635 w 10320"/>
                            <a:gd name="T7" fmla="*/ 46693 h 4992"/>
                            <a:gd name="T8" fmla="*/ 648635 w 10320"/>
                            <a:gd name="T9" fmla="*/ 233466 h 4992"/>
                            <a:gd name="T10" fmla="*/ 596342 w 10320"/>
                            <a:gd name="T11" fmla="*/ 280159 h 4992"/>
                            <a:gd name="T12" fmla="*/ 52293 w 10320"/>
                            <a:gd name="T13" fmla="*/ 280159 h 4992"/>
                            <a:gd name="T14" fmla="*/ 0 w 10320"/>
                            <a:gd name="T15" fmla="*/ 233466 h 4992"/>
                            <a:gd name="T16" fmla="*/ 0 w 10320"/>
                            <a:gd name="T17" fmla="*/ 46693 h 499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320"/>
                            <a:gd name="T28" fmla="*/ 0 h 4992"/>
                            <a:gd name="T29" fmla="*/ 10320 w 10320"/>
                            <a:gd name="T30" fmla="*/ 4992 h 499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320" h="4992">
                              <a:moveTo>
                                <a:pt x="0" y="832"/>
                              </a:moveTo>
                              <a:cubicBezTo>
                                <a:pt x="0" y="373"/>
                                <a:pt x="373" y="0"/>
                                <a:pt x="832" y="0"/>
                              </a:cubicBezTo>
                              <a:lnTo>
                                <a:pt x="9488" y="0"/>
                              </a:lnTo>
                              <a:cubicBezTo>
                                <a:pt x="9948" y="0"/>
                                <a:pt x="10320" y="373"/>
                                <a:pt x="10320" y="832"/>
                              </a:cubicBezTo>
                              <a:lnTo>
                                <a:pt x="10320" y="4160"/>
                              </a:lnTo>
                              <a:cubicBezTo>
                                <a:pt x="10320" y="4620"/>
                                <a:pt x="9948" y="4992"/>
                                <a:pt x="9488" y="4992"/>
                              </a:cubicBezTo>
                              <a:lnTo>
                                <a:pt x="832" y="4992"/>
                              </a:lnTo>
                              <a:cubicBezTo>
                                <a:pt x="373" y="4992"/>
                                <a:pt x="0" y="4620"/>
                                <a:pt x="0" y="4160"/>
                              </a:cubicBezTo>
                              <a:lnTo>
                                <a:pt x="0" y="832"/>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round/>
                              <a:headEnd/>
                              <a:tailEnd/>
                            </a14:hiddenLine>
                          </a:ext>
                        </a:extLst>
                      </wps:spPr>
                      <wps:txbx>
                        <w:txbxContent>
                          <w:p w14:paraId="28BF1F07" w14:textId="1AA8F345" w:rsidR="009C2EA9" w:rsidRDefault="009C2EA9" w:rsidP="009C2EA9">
                            <w:pPr>
                              <w:jc w:val="center"/>
                              <w:rPr>
                                <w:rFonts w:ascii="Calibri" w:eastAsia="Microsoft YaHei" w:hAnsi="Calibri" w:cstheme="minorBidi"/>
                                <w:color w:val="000000"/>
                                <w:sz w:val="21"/>
                                <w:szCs w:val="21"/>
                              </w:rPr>
                            </w:pPr>
                            <w:r>
                              <w:rPr>
                                <w:rFonts w:ascii="Calibri" w:eastAsia="Malgun Gothic" w:hAnsi="Calibri" w:cstheme="minorBidi" w:hint="eastAsia"/>
                                <w:color w:val="000000"/>
                                <w:sz w:val="21"/>
                                <w:szCs w:val="21"/>
                                <w:lang w:eastAsia="ko-KR"/>
                              </w:rPr>
                              <w:t>13.5</w:t>
                            </w:r>
                            <w:r>
                              <w:rPr>
                                <w:rFonts w:ascii="Calibri" w:eastAsia="Microsoft YaHei" w:hAnsi="Calibri" w:cstheme="minorBidi"/>
                                <w:color w:val="000000"/>
                                <w:sz w:val="21"/>
                                <w:szCs w:val="21"/>
                              </w:rPr>
                              <w:t>-</w:t>
                            </w:r>
                            <w:r>
                              <w:rPr>
                                <w:rFonts w:ascii="Calibri" w:eastAsia="Malgun Gothic" w:hAnsi="Calibri" w:cstheme="minorBidi" w:hint="eastAsia"/>
                                <w:color w:val="000000"/>
                                <w:sz w:val="21"/>
                                <w:szCs w:val="21"/>
                                <w:lang w:eastAsia="ko-KR"/>
                              </w:rPr>
                              <w:t>15.35</w:t>
                            </w:r>
                            <w:r>
                              <w:rPr>
                                <w:rFonts w:ascii="Calibri" w:eastAsia="Microsoft YaHei" w:hAnsi="Calibri" w:cstheme="minorBidi"/>
                                <w:color w:val="000000"/>
                                <w:sz w:val="21"/>
                                <w:szCs w:val="21"/>
                              </w:rPr>
                              <w:t>GHz</w:t>
                            </w:r>
                          </w:p>
                        </w:txbxContent>
                      </wps:txbx>
                      <wps:bodyPr rot="0" vert="horz" wrap="square" lIns="0" tIns="0" rIns="0" bIns="0" anchor="ctr" anchorCtr="0" upright="1">
                        <a:noAutofit/>
                      </wps:bodyPr>
                    </wps:wsp>
                  </a:graphicData>
                </a:graphic>
                <wp14:sizeRelH relativeFrom="margin">
                  <wp14:pctWidth>0</wp14:pctWidth>
                </wp14:sizeRelH>
              </wp:anchor>
            </w:drawing>
          </mc:Choice>
          <mc:Fallback>
            <w:pict>
              <v:shape w14:anchorId="3666FB7C" id="Freeform 185" o:spid="_x0000_s1029" style="position:absolute;left:0;text-align:left;margin-left:316.5pt;margin-top:.7pt;width:71.7pt;height:21.15pt;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10320,499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" adj="-11796480,,5400" path="m,832c,373,373,,832,l9488,v460,,832,373,832,832l10320,4160v,460,-372,832,-832,832l832,4992c373,4992,,4620,,4160l,832xe" filled="f" stroked="f" strokeweight="0">
                <v:stroke joinstyle="round"/>
                <v:formulas/>
                <v:path arrowok="t" o:connecttype="custom" o:connectlocs="0,2514903;4614138,0;52618976,0;57233114,2514903;57233114,12574567;52618976,15089469;4614138,15089469;0,12574567;0,2514903" o:connectangles="0,0,0,0,0,0,0,0,0" textboxrect="0,0,10320,4992"/>
                <v:textbox inset="0,0,0,0">
                  <w:txbxContent>
                    <w:p w14:paraId="28BF1F07" w14:textId="1AA8F345" w:rsidR="009C2EA9" w:rsidRDefault="009C2EA9" w:rsidP="009C2EA9">
                      <w:pPr>
                        <w:jc w:val="center"/>
                        <w:rPr>
                          <w:rFonts w:ascii="Calibri" w:eastAsia="Microsoft YaHei" w:hAnsi="Calibri" w:cstheme="minorBidi"/>
                          <w:color w:val="000000"/>
                          <w:sz w:val="21"/>
                          <w:szCs w:val="21"/>
                        </w:rPr>
                      </w:pPr>
                      <w:r>
                        <w:rPr>
                          <w:rFonts w:ascii="Calibri" w:eastAsia="Malgun Gothic" w:hAnsi="Calibri" w:cstheme="minorBidi" w:hint="eastAsia"/>
                          <w:color w:val="000000"/>
                          <w:sz w:val="21"/>
                          <w:szCs w:val="21"/>
                          <w:lang w:eastAsia="ko-KR"/>
                        </w:rPr>
                        <w:t>13.5</w:t>
                      </w:r>
                      <w:r>
                        <w:rPr>
                          <w:rFonts w:ascii="Calibri" w:eastAsia="Microsoft YaHei" w:hAnsi="Calibri" w:cstheme="minorBidi"/>
                          <w:color w:val="000000"/>
                          <w:sz w:val="21"/>
                          <w:szCs w:val="21"/>
                        </w:rPr>
                        <w:t>-</w:t>
                      </w:r>
                      <w:r>
                        <w:rPr>
                          <w:rFonts w:ascii="Calibri" w:eastAsia="Malgun Gothic" w:hAnsi="Calibri" w:cstheme="minorBidi" w:hint="eastAsia"/>
                          <w:color w:val="000000"/>
                          <w:sz w:val="21"/>
                          <w:szCs w:val="21"/>
                          <w:lang w:eastAsia="ko-KR"/>
                        </w:rPr>
                        <w:t>15.35</w:t>
                      </w:r>
                      <w:r>
                        <w:rPr>
                          <w:rFonts w:ascii="Calibri" w:eastAsia="Microsoft YaHei" w:hAnsi="Calibri" w:cstheme="minorBidi"/>
                          <w:color w:val="000000"/>
                          <w:sz w:val="21"/>
                          <w:szCs w:val="21"/>
                        </w:rPr>
                        <w:t>GHz</w:t>
                      </w:r>
                    </w:p>
                  </w:txbxContent>
                </v:textbox>
              </v:shape>
            </w:pict>
          </mc:Fallback>
        </mc:AlternateContent>
      </w:r>
      <w:r w:rsidR="001E17A3">
        <w:rPr>
          <w:noProof/>
        </w:rPr>
        <mc:AlternateContent>
          <mc:Choice Requires="wpg">
            <w:drawing>
              <wp:inline distT="0" distB="0" distL="0" distR="0" wp14:anchorId="2F10E0FB" wp14:editId="3BA01F15">
                <wp:extent cx="4572000" cy="2138680"/>
                <wp:effectExtent l="0" t="0" r="0" b="13970"/>
                <wp:docPr id="209295288"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0" cy="2138680"/>
                          <a:chOff x="0" y="0"/>
                          <a:chExt cx="45206" cy="22280"/>
                        </a:xfrm>
                      </wpg:grpSpPr>
                      <wps:wsp>
                        <wps:cNvPr id="1939863530" name="Rectangle 1985627905"/>
                        <wps:cNvSpPr>
                          <a:spLocks noChangeArrowheads="1"/>
                        </wps:cNvSpPr>
                        <wps:spPr bwMode="auto">
                          <a:xfrm>
                            <a:off x="21218" y="3014"/>
                            <a:ext cx="17636" cy="4395"/>
                          </a:xfrm>
                          <a:prstGeom prst="rect">
                            <a:avLst/>
                          </a:prstGeom>
                          <a:noFill/>
                          <a:ln w="6350" cap="sq">
                            <a:solidFill>
                              <a:srgbClr val="A4E274"/>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392" tIns="45695" rIns="91392" bIns="45695" anchor="t" anchorCtr="0" upright="1">
                          <a:noAutofit/>
                        </wps:bodyPr>
                      </wps:wsp>
                      <wps:wsp>
                        <wps:cNvPr id="2140366553" name="Line 5"/>
                        <wps:cNvCnPr>
                          <a:cxnSpLocks noChangeShapeType="1"/>
                        </wps:cNvCnPr>
                        <wps:spPr bwMode="auto">
                          <a:xfrm>
                            <a:off x="3352"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691424532" name="Line 6"/>
                        <wps:cNvCnPr>
                          <a:cxnSpLocks noChangeShapeType="1"/>
                        </wps:cNvCnPr>
                        <wps:spPr bwMode="auto">
                          <a:xfrm>
                            <a:off x="6300"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052676983" name="Line 7"/>
                        <wps:cNvCnPr>
                          <a:cxnSpLocks noChangeShapeType="1"/>
                        </wps:cNvCnPr>
                        <wps:spPr bwMode="auto">
                          <a:xfrm>
                            <a:off x="9266"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514229979" name="Line 8"/>
                        <wps:cNvCnPr>
                          <a:cxnSpLocks noChangeShapeType="1"/>
                        </wps:cNvCnPr>
                        <wps:spPr bwMode="auto">
                          <a:xfrm>
                            <a:off x="12214"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32502877" name="Line 9"/>
                        <wps:cNvCnPr>
                          <a:cxnSpLocks noChangeShapeType="1"/>
                        </wps:cNvCnPr>
                        <wps:spPr bwMode="auto">
                          <a:xfrm>
                            <a:off x="15161"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07762677" name="Line 10"/>
                        <wps:cNvCnPr>
                          <a:cxnSpLocks noChangeShapeType="1"/>
                        </wps:cNvCnPr>
                        <wps:spPr bwMode="auto">
                          <a:xfrm>
                            <a:off x="18127"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822749289" name="Rectangle 1801121467"/>
                        <wps:cNvSpPr>
                          <a:spLocks noChangeArrowheads="1"/>
                        </wps:cNvSpPr>
                        <wps:spPr bwMode="auto">
                          <a:xfrm>
                            <a:off x="3062"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3D873" w14:textId="77777777" w:rsidR="001E17A3" w:rsidRDefault="001E17A3" w:rsidP="001E17A3">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1</w:t>
                              </w:r>
                            </w:p>
                          </w:txbxContent>
                        </wps:txbx>
                        <wps:bodyPr rot="0" vert="horz" wrap="square" lIns="0" tIns="0" rIns="0" bIns="0" anchor="t" anchorCtr="0" upright="1">
                          <a:noAutofit/>
                        </wps:bodyPr>
                      </wps:wsp>
                      <wps:wsp>
                        <wps:cNvPr id="951880947" name="Rectangle 1924229010"/>
                        <wps:cNvSpPr>
                          <a:spLocks noChangeArrowheads="1"/>
                        </wps:cNvSpPr>
                        <wps:spPr bwMode="auto">
                          <a:xfrm>
                            <a:off x="6009"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F5EAC4" w14:textId="77777777" w:rsidR="001E17A3" w:rsidRDefault="001E17A3" w:rsidP="001E17A3">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2</w:t>
                              </w:r>
                            </w:p>
                          </w:txbxContent>
                        </wps:txbx>
                        <wps:bodyPr rot="0" vert="horz" wrap="square" lIns="0" tIns="0" rIns="0" bIns="0" anchor="t" anchorCtr="0" upright="1">
                          <a:noAutofit/>
                        </wps:bodyPr>
                      </wps:wsp>
                      <wps:wsp>
                        <wps:cNvPr id="618838085" name="Rectangle 1000405166"/>
                        <wps:cNvSpPr>
                          <a:spLocks noChangeArrowheads="1"/>
                        </wps:cNvSpPr>
                        <wps:spPr bwMode="auto">
                          <a:xfrm>
                            <a:off x="8976"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1A034" w14:textId="77777777" w:rsidR="001E17A3" w:rsidRDefault="001E17A3" w:rsidP="001E17A3">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3</w:t>
                              </w:r>
                            </w:p>
                          </w:txbxContent>
                        </wps:txbx>
                        <wps:bodyPr rot="0" vert="horz" wrap="square" lIns="0" tIns="0" rIns="0" bIns="0" anchor="t" anchorCtr="0" upright="1">
                          <a:noAutofit/>
                        </wps:bodyPr>
                      </wps:wsp>
                      <wps:wsp>
                        <wps:cNvPr id="1857650209" name="Rectangle 1849874446"/>
                        <wps:cNvSpPr>
                          <a:spLocks noChangeArrowheads="1"/>
                        </wps:cNvSpPr>
                        <wps:spPr bwMode="auto">
                          <a:xfrm>
                            <a:off x="11922"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3A4F5" w14:textId="77777777" w:rsidR="001E17A3" w:rsidRDefault="001E17A3" w:rsidP="001E17A3">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4</w:t>
                              </w:r>
                            </w:p>
                          </w:txbxContent>
                        </wps:txbx>
                        <wps:bodyPr rot="0" vert="horz" wrap="square" lIns="0" tIns="0" rIns="0" bIns="0" anchor="t" anchorCtr="0" upright="1">
                          <a:noAutofit/>
                        </wps:bodyPr>
                      </wps:wsp>
                      <wps:wsp>
                        <wps:cNvPr id="2038029035" name="Rectangle 616331442"/>
                        <wps:cNvSpPr>
                          <a:spLocks noChangeArrowheads="1"/>
                        </wps:cNvSpPr>
                        <wps:spPr bwMode="auto">
                          <a:xfrm>
                            <a:off x="14869"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EDC383" w14:textId="77777777" w:rsidR="001E17A3" w:rsidRDefault="001E17A3" w:rsidP="001E17A3">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5</w:t>
                              </w:r>
                            </w:p>
                          </w:txbxContent>
                        </wps:txbx>
                        <wps:bodyPr rot="0" vert="horz" wrap="square" lIns="0" tIns="0" rIns="0" bIns="0" anchor="t" anchorCtr="0" upright="1">
                          <a:noAutofit/>
                        </wps:bodyPr>
                      </wps:wsp>
                      <wps:wsp>
                        <wps:cNvPr id="1059580570" name="Rectangle 107586305"/>
                        <wps:cNvSpPr>
                          <a:spLocks noChangeArrowheads="1"/>
                        </wps:cNvSpPr>
                        <wps:spPr bwMode="auto">
                          <a:xfrm>
                            <a:off x="17836"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A93077" w14:textId="77777777" w:rsidR="001E17A3" w:rsidRDefault="001E17A3" w:rsidP="001E17A3">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6</w:t>
                              </w:r>
                            </w:p>
                          </w:txbxContent>
                        </wps:txbx>
                        <wps:bodyPr rot="0" vert="horz" wrap="square" lIns="0" tIns="0" rIns="0" bIns="0" anchor="t" anchorCtr="0" upright="1">
                          <a:noAutofit/>
                        </wps:bodyPr>
                      </wps:wsp>
                      <wps:wsp>
                        <wps:cNvPr id="637703643" name="Line 17"/>
                        <wps:cNvCnPr>
                          <a:cxnSpLocks noChangeShapeType="1"/>
                        </wps:cNvCnPr>
                        <wps:spPr bwMode="auto">
                          <a:xfrm>
                            <a:off x="21075"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88532342" name="Line 18"/>
                        <wps:cNvCnPr>
                          <a:cxnSpLocks noChangeShapeType="1"/>
                        </wps:cNvCnPr>
                        <wps:spPr bwMode="auto">
                          <a:xfrm>
                            <a:off x="26970"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925370240" name="Rectangle 879129247"/>
                        <wps:cNvSpPr>
                          <a:spLocks noChangeArrowheads="1"/>
                        </wps:cNvSpPr>
                        <wps:spPr bwMode="auto">
                          <a:xfrm>
                            <a:off x="20783" y="9102"/>
                            <a:ext cx="72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3CA0D1" w14:textId="77777777" w:rsidR="001E17A3" w:rsidRDefault="001E17A3" w:rsidP="001E17A3">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7</w:t>
                              </w:r>
                            </w:p>
                          </w:txbxContent>
                        </wps:txbx>
                        <wps:bodyPr rot="0" vert="horz" wrap="square" lIns="0" tIns="0" rIns="0" bIns="0" anchor="t" anchorCtr="0" upright="1">
                          <a:noAutofit/>
                        </wps:bodyPr>
                      </wps:wsp>
                      <wps:wsp>
                        <wps:cNvPr id="1992127353" name="Line 21"/>
                        <wps:cNvCnPr>
                          <a:cxnSpLocks noChangeShapeType="1"/>
                        </wps:cNvCnPr>
                        <wps:spPr bwMode="auto">
                          <a:xfrm>
                            <a:off x="29936"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591477444" name="Line 22"/>
                        <wps:cNvCnPr>
                          <a:cxnSpLocks noChangeShapeType="1"/>
                        </wps:cNvCnPr>
                        <wps:spPr bwMode="auto">
                          <a:xfrm>
                            <a:off x="32884" y="7406"/>
                            <a:ext cx="0" cy="16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100342351" name="Rectangle 1456366001"/>
                        <wps:cNvSpPr>
                          <a:spLocks noChangeArrowheads="1"/>
                        </wps:cNvSpPr>
                        <wps:spPr bwMode="auto">
                          <a:xfrm>
                            <a:off x="0" y="9102"/>
                            <a:ext cx="2348" cy="2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C28F7" w14:textId="77777777" w:rsidR="001E17A3" w:rsidRDefault="001E17A3" w:rsidP="001E17A3">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GHz</w:t>
                              </w:r>
                            </w:p>
                          </w:txbxContent>
                        </wps:txbx>
                        <wps:bodyPr rot="0" vert="horz" wrap="square" lIns="0" tIns="0" rIns="0" bIns="0" anchor="t" anchorCtr="0" upright="1">
                          <a:noAutofit/>
                        </wps:bodyPr>
                      </wps:wsp>
                      <wps:wsp>
                        <wps:cNvPr id="1992288453" name="Rectangle 903218726"/>
                        <wps:cNvSpPr>
                          <a:spLocks noChangeArrowheads="1"/>
                        </wps:cNvSpPr>
                        <wps:spPr bwMode="auto">
                          <a:xfrm>
                            <a:off x="1869" y="3011"/>
                            <a:ext cx="5914" cy="4395"/>
                          </a:xfrm>
                          <a:prstGeom prst="rect">
                            <a:avLst/>
                          </a:prstGeom>
                          <a:noFill/>
                          <a:ln w="6350" cap="sq">
                            <a:solidFill>
                              <a:srgbClr val="C2ECA2"/>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392" tIns="45695" rIns="91392" bIns="45695" anchor="t" anchorCtr="0" upright="1">
                          <a:noAutofit/>
                        </wps:bodyPr>
                      </wps:wsp>
                      <wps:wsp>
                        <wps:cNvPr id="788151759" name="Rectangle 2084841809"/>
                        <wps:cNvSpPr>
                          <a:spLocks noChangeArrowheads="1"/>
                        </wps:cNvSpPr>
                        <wps:spPr bwMode="auto">
                          <a:xfrm>
                            <a:off x="8072" y="3011"/>
                            <a:ext cx="7686" cy="4395"/>
                          </a:xfrm>
                          <a:prstGeom prst="rect">
                            <a:avLst/>
                          </a:prstGeom>
                          <a:noFill/>
                          <a:ln w="6350" cap="sq">
                            <a:solidFill>
                              <a:srgbClr val="C2ECA2"/>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392" tIns="45695" rIns="91392" bIns="45695" anchor="t" anchorCtr="0" upright="1">
                          <a:noAutofit/>
                        </wps:bodyPr>
                      </wps:wsp>
                      <wps:wsp>
                        <wps:cNvPr id="298353739" name="Rectangle 265288488"/>
                        <wps:cNvSpPr>
                          <a:spLocks noChangeArrowheads="1"/>
                        </wps:cNvSpPr>
                        <wps:spPr bwMode="auto">
                          <a:xfrm>
                            <a:off x="16047" y="3011"/>
                            <a:ext cx="4921" cy="4395"/>
                          </a:xfrm>
                          <a:prstGeom prst="rect">
                            <a:avLst/>
                          </a:prstGeom>
                          <a:noFill/>
                          <a:ln w="6350" cap="sq">
                            <a:solidFill>
                              <a:srgbClr val="C2ECA2"/>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392" tIns="45695" rIns="91392" bIns="45695" anchor="t" anchorCtr="0" upright="1">
                          <a:noAutofit/>
                        </wps:bodyPr>
                      </wps:wsp>
                      <wps:wsp>
                        <wps:cNvPr id="1381305225" name="Rectangle 1959036522"/>
                        <wps:cNvSpPr>
                          <a:spLocks noChangeArrowheads="1"/>
                        </wps:cNvSpPr>
                        <wps:spPr bwMode="auto">
                          <a:xfrm>
                            <a:off x="2322" y="3011"/>
                            <a:ext cx="289"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416453476" name="Rectangle 2081624733"/>
                        <wps:cNvSpPr>
                          <a:spLocks noChangeArrowheads="1"/>
                        </wps:cNvSpPr>
                        <wps:spPr bwMode="auto">
                          <a:xfrm>
                            <a:off x="3786" y="3011"/>
                            <a:ext cx="308"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404779034" name="Rectangle 264220075"/>
                        <wps:cNvSpPr>
                          <a:spLocks noChangeArrowheads="1"/>
                        </wps:cNvSpPr>
                        <wps:spPr bwMode="auto">
                          <a:xfrm>
                            <a:off x="2611" y="3011"/>
                            <a:ext cx="289"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844875432" name="Rectangle 599902350"/>
                        <wps:cNvSpPr>
                          <a:spLocks noChangeArrowheads="1"/>
                        </wps:cNvSpPr>
                        <wps:spPr bwMode="auto">
                          <a:xfrm>
                            <a:off x="2900" y="3011"/>
                            <a:ext cx="308"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617008028" name="Rectangle 1482742465"/>
                        <wps:cNvSpPr>
                          <a:spLocks noChangeArrowheads="1"/>
                        </wps:cNvSpPr>
                        <wps:spPr bwMode="auto">
                          <a:xfrm>
                            <a:off x="5269" y="3011"/>
                            <a:ext cx="290"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732337081" name="Rectangle 491059537"/>
                        <wps:cNvSpPr>
                          <a:spLocks noChangeArrowheads="1"/>
                        </wps:cNvSpPr>
                        <wps:spPr bwMode="auto">
                          <a:xfrm>
                            <a:off x="5559" y="3011"/>
                            <a:ext cx="307"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233840183" name="Rectangle 892632009"/>
                        <wps:cNvSpPr>
                          <a:spLocks noChangeArrowheads="1"/>
                        </wps:cNvSpPr>
                        <wps:spPr bwMode="auto">
                          <a:xfrm>
                            <a:off x="6607" y="3011"/>
                            <a:ext cx="290"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689554152" name="Rectangle 1143084258"/>
                        <wps:cNvSpPr>
                          <a:spLocks noChangeArrowheads="1"/>
                        </wps:cNvSpPr>
                        <wps:spPr bwMode="auto">
                          <a:xfrm>
                            <a:off x="6897" y="3011"/>
                            <a:ext cx="289"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82450257" name="Rectangle 492656522"/>
                        <wps:cNvSpPr>
                          <a:spLocks noChangeArrowheads="1"/>
                        </wps:cNvSpPr>
                        <wps:spPr bwMode="auto">
                          <a:xfrm>
                            <a:off x="7475" y="3011"/>
                            <a:ext cx="308"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2102963232" name="Rectangle 918608894"/>
                        <wps:cNvSpPr>
                          <a:spLocks noChangeArrowheads="1"/>
                        </wps:cNvSpPr>
                        <wps:spPr bwMode="auto">
                          <a:xfrm>
                            <a:off x="9700" y="3011"/>
                            <a:ext cx="3454"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1158156620" name="Rectangle 1536618183"/>
                        <wps:cNvSpPr>
                          <a:spLocks noChangeArrowheads="1"/>
                        </wps:cNvSpPr>
                        <wps:spPr bwMode="auto">
                          <a:xfrm>
                            <a:off x="8072" y="3011"/>
                            <a:ext cx="290"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73367924" name="Rectangle 410616331"/>
                        <wps:cNvSpPr>
                          <a:spLocks noChangeArrowheads="1"/>
                        </wps:cNvSpPr>
                        <wps:spPr bwMode="auto">
                          <a:xfrm>
                            <a:off x="8362" y="3011"/>
                            <a:ext cx="307"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2115890931" name="Rectangle 162863119"/>
                        <wps:cNvSpPr>
                          <a:spLocks noChangeArrowheads="1"/>
                        </wps:cNvSpPr>
                        <wps:spPr bwMode="auto">
                          <a:xfrm>
                            <a:off x="8669" y="3011"/>
                            <a:ext cx="289"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81243067" name="Rectangle 240019975"/>
                        <wps:cNvSpPr>
                          <a:spLocks noChangeArrowheads="1"/>
                        </wps:cNvSpPr>
                        <wps:spPr bwMode="auto">
                          <a:xfrm>
                            <a:off x="13895" y="3011"/>
                            <a:ext cx="1031"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883008445" name="Rectangle 376500190"/>
                        <wps:cNvSpPr>
                          <a:spLocks noChangeArrowheads="1"/>
                        </wps:cNvSpPr>
                        <wps:spPr bwMode="auto">
                          <a:xfrm>
                            <a:off x="17386" y="3011"/>
                            <a:ext cx="3454" cy="4395"/>
                          </a:xfrm>
                          <a:prstGeom prst="rect">
                            <a:avLst/>
                          </a:prstGeom>
                          <a:solidFill>
                            <a:srgbClr val="C2ECA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2026324571" name="Line 90"/>
                        <wps:cNvCnPr>
                          <a:cxnSpLocks noChangeShapeType="1"/>
                        </wps:cNvCnPr>
                        <wps:spPr bwMode="auto">
                          <a:xfrm>
                            <a:off x="1218" y="7406"/>
                            <a:ext cx="40151" cy="3"/>
                          </a:xfrm>
                          <a:prstGeom prst="line">
                            <a:avLst/>
                          </a:prstGeom>
                          <a:noFill/>
                          <a:ln w="9525" cap="rnd">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2082685786" name="Freeform 185"/>
                        <wps:cNvSpPr>
                          <a:spLocks/>
                        </wps:cNvSpPr>
                        <wps:spPr bwMode="auto">
                          <a:xfrm>
                            <a:off x="1652" y="0"/>
                            <a:ext cx="6294" cy="2801"/>
                          </a:xfrm>
                          <a:custGeom>
                            <a:avLst/>
                            <a:gdLst>
                              <a:gd name="T0" fmla="*/ 0 w 10320"/>
                              <a:gd name="T1" fmla="*/ 46693 h 4992"/>
                              <a:gd name="T2" fmla="*/ 50737 w 10320"/>
                              <a:gd name="T3" fmla="*/ 0 h 4992"/>
                              <a:gd name="T4" fmla="*/ 578591 w 10320"/>
                              <a:gd name="T5" fmla="*/ 0 h 4992"/>
                              <a:gd name="T6" fmla="*/ 629328 w 10320"/>
                              <a:gd name="T7" fmla="*/ 46693 h 4992"/>
                              <a:gd name="T8" fmla="*/ 629328 w 10320"/>
                              <a:gd name="T9" fmla="*/ 233465 h 4992"/>
                              <a:gd name="T10" fmla="*/ 578591 w 10320"/>
                              <a:gd name="T11" fmla="*/ 280158 h 4992"/>
                              <a:gd name="T12" fmla="*/ 50737 w 10320"/>
                              <a:gd name="T13" fmla="*/ 280158 h 4992"/>
                              <a:gd name="T14" fmla="*/ 0 w 10320"/>
                              <a:gd name="T15" fmla="*/ 233465 h 4992"/>
                              <a:gd name="T16" fmla="*/ 0 w 10320"/>
                              <a:gd name="T17" fmla="*/ 46693 h 499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320"/>
                              <a:gd name="T28" fmla="*/ 0 h 4992"/>
                              <a:gd name="T29" fmla="*/ 10320 w 10320"/>
                              <a:gd name="T30" fmla="*/ 4992 h 499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320" h="4992">
                                <a:moveTo>
                                  <a:pt x="0" y="832"/>
                                </a:moveTo>
                                <a:cubicBezTo>
                                  <a:pt x="0" y="373"/>
                                  <a:pt x="373" y="0"/>
                                  <a:pt x="832" y="0"/>
                                </a:cubicBezTo>
                                <a:lnTo>
                                  <a:pt x="9488" y="0"/>
                                </a:lnTo>
                                <a:cubicBezTo>
                                  <a:pt x="9948" y="0"/>
                                  <a:pt x="10320" y="373"/>
                                  <a:pt x="10320" y="832"/>
                                </a:cubicBezTo>
                                <a:lnTo>
                                  <a:pt x="10320" y="4160"/>
                                </a:lnTo>
                                <a:cubicBezTo>
                                  <a:pt x="10320" y="4620"/>
                                  <a:pt x="9948" y="4992"/>
                                  <a:pt x="9488" y="4992"/>
                                </a:cubicBezTo>
                                <a:lnTo>
                                  <a:pt x="832" y="4992"/>
                                </a:lnTo>
                                <a:cubicBezTo>
                                  <a:pt x="373" y="4992"/>
                                  <a:pt x="0" y="4620"/>
                                  <a:pt x="0" y="4160"/>
                                </a:cubicBezTo>
                                <a:lnTo>
                                  <a:pt x="0" y="832"/>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round/>
                                <a:headEnd/>
                                <a:tailEnd/>
                              </a14:hiddenLine>
                            </a:ext>
                          </a:extLst>
                        </wps:spPr>
                        <wps:txbx>
                          <w:txbxContent>
                            <w:p w14:paraId="03271D4E" w14:textId="77777777" w:rsidR="001E17A3" w:rsidRDefault="001E17A3" w:rsidP="001E17A3">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FDD sub-3</w:t>
                              </w:r>
                            </w:p>
                          </w:txbxContent>
                        </wps:txbx>
                        <wps:bodyPr rot="0" vert="horz" wrap="square" lIns="0" tIns="0" rIns="0" bIns="0" anchor="ctr" anchorCtr="0" upright="1">
                          <a:noAutofit/>
                        </wps:bodyPr>
                      </wps:wsp>
                      <wps:wsp>
                        <wps:cNvPr id="959207785" name="Freeform 185"/>
                        <wps:cNvSpPr>
                          <a:spLocks/>
                        </wps:cNvSpPr>
                        <wps:spPr bwMode="auto">
                          <a:xfrm>
                            <a:off x="8976" y="0"/>
                            <a:ext cx="6294" cy="2801"/>
                          </a:xfrm>
                          <a:custGeom>
                            <a:avLst/>
                            <a:gdLst>
                              <a:gd name="T0" fmla="*/ 0 w 10320"/>
                              <a:gd name="T1" fmla="*/ 46693 h 4992"/>
                              <a:gd name="T2" fmla="*/ 50737 w 10320"/>
                              <a:gd name="T3" fmla="*/ 0 h 4992"/>
                              <a:gd name="T4" fmla="*/ 578591 w 10320"/>
                              <a:gd name="T5" fmla="*/ 0 h 4992"/>
                              <a:gd name="T6" fmla="*/ 629328 w 10320"/>
                              <a:gd name="T7" fmla="*/ 46693 h 4992"/>
                              <a:gd name="T8" fmla="*/ 629328 w 10320"/>
                              <a:gd name="T9" fmla="*/ 233465 h 4992"/>
                              <a:gd name="T10" fmla="*/ 578591 w 10320"/>
                              <a:gd name="T11" fmla="*/ 280158 h 4992"/>
                              <a:gd name="T12" fmla="*/ 50737 w 10320"/>
                              <a:gd name="T13" fmla="*/ 280158 h 4992"/>
                              <a:gd name="T14" fmla="*/ 0 w 10320"/>
                              <a:gd name="T15" fmla="*/ 233465 h 4992"/>
                              <a:gd name="T16" fmla="*/ 0 w 10320"/>
                              <a:gd name="T17" fmla="*/ 46693 h 499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320"/>
                              <a:gd name="T28" fmla="*/ 0 h 4992"/>
                              <a:gd name="T29" fmla="*/ 10320 w 10320"/>
                              <a:gd name="T30" fmla="*/ 4992 h 499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320" h="4992">
                                <a:moveTo>
                                  <a:pt x="0" y="832"/>
                                </a:moveTo>
                                <a:cubicBezTo>
                                  <a:pt x="0" y="373"/>
                                  <a:pt x="373" y="0"/>
                                  <a:pt x="832" y="0"/>
                                </a:cubicBezTo>
                                <a:lnTo>
                                  <a:pt x="9488" y="0"/>
                                </a:lnTo>
                                <a:cubicBezTo>
                                  <a:pt x="9948" y="0"/>
                                  <a:pt x="10320" y="373"/>
                                  <a:pt x="10320" y="832"/>
                                </a:cubicBezTo>
                                <a:lnTo>
                                  <a:pt x="10320" y="4160"/>
                                </a:lnTo>
                                <a:cubicBezTo>
                                  <a:pt x="10320" y="4620"/>
                                  <a:pt x="9948" y="4992"/>
                                  <a:pt x="9488" y="4992"/>
                                </a:cubicBezTo>
                                <a:lnTo>
                                  <a:pt x="832" y="4992"/>
                                </a:lnTo>
                                <a:cubicBezTo>
                                  <a:pt x="373" y="4992"/>
                                  <a:pt x="0" y="4620"/>
                                  <a:pt x="0" y="4160"/>
                                </a:cubicBezTo>
                                <a:lnTo>
                                  <a:pt x="0" y="832"/>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round/>
                                <a:headEnd/>
                                <a:tailEnd/>
                              </a14:hiddenLine>
                            </a:ext>
                          </a:extLst>
                        </wps:spPr>
                        <wps:txbx>
                          <w:txbxContent>
                            <w:p w14:paraId="0F5453AE" w14:textId="77777777" w:rsidR="001E17A3" w:rsidRDefault="001E17A3" w:rsidP="001E17A3">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TDD sub-6</w:t>
                              </w:r>
                            </w:p>
                          </w:txbxContent>
                        </wps:txbx>
                        <wps:bodyPr rot="0" vert="horz" wrap="square" lIns="0" tIns="0" rIns="0" bIns="0" anchor="ctr" anchorCtr="0" upright="1">
                          <a:noAutofit/>
                        </wps:bodyPr>
                      </wps:wsp>
                      <wps:wsp>
                        <wps:cNvPr id="1819018838" name="Freeform 185"/>
                        <wps:cNvSpPr>
                          <a:spLocks/>
                        </wps:cNvSpPr>
                        <wps:spPr bwMode="auto">
                          <a:xfrm>
                            <a:off x="15867" y="7"/>
                            <a:ext cx="5079" cy="2801"/>
                          </a:xfrm>
                          <a:custGeom>
                            <a:avLst/>
                            <a:gdLst>
                              <a:gd name="T0" fmla="*/ 0 w 10320"/>
                              <a:gd name="T1" fmla="*/ 46693 h 4992"/>
                              <a:gd name="T2" fmla="*/ 40948 w 10320"/>
                              <a:gd name="T3" fmla="*/ 0 h 4992"/>
                              <a:gd name="T4" fmla="*/ 466962 w 10320"/>
                              <a:gd name="T5" fmla="*/ 0 h 4992"/>
                              <a:gd name="T6" fmla="*/ 507910 w 10320"/>
                              <a:gd name="T7" fmla="*/ 46693 h 4992"/>
                              <a:gd name="T8" fmla="*/ 507910 w 10320"/>
                              <a:gd name="T9" fmla="*/ 233466 h 4992"/>
                              <a:gd name="T10" fmla="*/ 466962 w 10320"/>
                              <a:gd name="T11" fmla="*/ 280159 h 4992"/>
                              <a:gd name="T12" fmla="*/ 40948 w 10320"/>
                              <a:gd name="T13" fmla="*/ 280159 h 4992"/>
                              <a:gd name="T14" fmla="*/ 0 w 10320"/>
                              <a:gd name="T15" fmla="*/ 233466 h 4992"/>
                              <a:gd name="T16" fmla="*/ 0 w 10320"/>
                              <a:gd name="T17" fmla="*/ 46693 h 499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320"/>
                              <a:gd name="T28" fmla="*/ 0 h 4992"/>
                              <a:gd name="T29" fmla="*/ 10320 w 10320"/>
                              <a:gd name="T30" fmla="*/ 4992 h 499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320" h="4992">
                                <a:moveTo>
                                  <a:pt x="0" y="832"/>
                                </a:moveTo>
                                <a:cubicBezTo>
                                  <a:pt x="0" y="373"/>
                                  <a:pt x="373" y="0"/>
                                  <a:pt x="832" y="0"/>
                                </a:cubicBezTo>
                                <a:lnTo>
                                  <a:pt x="9488" y="0"/>
                                </a:lnTo>
                                <a:cubicBezTo>
                                  <a:pt x="9948" y="0"/>
                                  <a:pt x="10320" y="373"/>
                                  <a:pt x="10320" y="832"/>
                                </a:cubicBezTo>
                                <a:lnTo>
                                  <a:pt x="10320" y="4160"/>
                                </a:lnTo>
                                <a:cubicBezTo>
                                  <a:pt x="10320" y="4620"/>
                                  <a:pt x="9948" y="4992"/>
                                  <a:pt x="9488" y="4992"/>
                                </a:cubicBezTo>
                                <a:lnTo>
                                  <a:pt x="832" y="4992"/>
                                </a:lnTo>
                                <a:cubicBezTo>
                                  <a:pt x="373" y="4992"/>
                                  <a:pt x="0" y="4620"/>
                                  <a:pt x="0" y="4160"/>
                                </a:cubicBezTo>
                                <a:lnTo>
                                  <a:pt x="0" y="832"/>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round/>
                                <a:headEnd/>
                                <a:tailEnd/>
                              </a14:hiddenLine>
                            </a:ext>
                          </a:extLst>
                        </wps:spPr>
                        <wps:txbx>
                          <w:txbxContent>
                            <w:p w14:paraId="70EF4CAD" w14:textId="77777777" w:rsidR="001E17A3" w:rsidRDefault="001E17A3" w:rsidP="001E17A3">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5/6GHz</w:t>
                              </w:r>
                            </w:p>
                          </w:txbxContent>
                        </wps:txbx>
                        <wps:bodyPr rot="0" vert="horz" wrap="square" lIns="0" tIns="0" rIns="0" bIns="0" anchor="ctr" anchorCtr="0" upright="1">
                          <a:noAutofit/>
                        </wps:bodyPr>
                      </wps:wsp>
                      <wps:wsp>
                        <wps:cNvPr id="1550326967" name="Straight Connector 122910001"/>
                        <wps:cNvCnPr>
                          <a:cxnSpLocks noChangeShapeType="1"/>
                        </wps:cNvCnPr>
                        <wps:spPr bwMode="auto">
                          <a:xfrm flipH="1">
                            <a:off x="23849" y="6719"/>
                            <a:ext cx="227" cy="1401"/>
                          </a:xfrm>
                          <a:prstGeom prst="line">
                            <a:avLst/>
                          </a:prstGeom>
                          <a:noFill/>
                          <a:ln w="9525">
                            <a:solidFill>
                              <a:srgbClr val="353630"/>
                            </a:solidFill>
                            <a:miter lim="800000"/>
                            <a:headEnd/>
                            <a:tailEnd/>
                          </a:ln>
                          <a:extLst>
                            <a:ext uri="{909E8E84-426E-40DD-AFC4-6F175D3DCCD1}">
                              <a14:hiddenFill xmlns:a14="http://schemas.microsoft.com/office/drawing/2010/main">
                                <a:noFill/>
                              </a14:hiddenFill>
                            </a:ext>
                          </a:extLst>
                        </wps:spPr>
                        <wps:bodyPr/>
                      </wps:wsp>
                      <wps:wsp>
                        <wps:cNvPr id="542682526" name="Straight Connector 610289312"/>
                        <wps:cNvCnPr>
                          <a:cxnSpLocks noChangeShapeType="1"/>
                        </wps:cNvCnPr>
                        <wps:spPr bwMode="auto">
                          <a:xfrm flipH="1">
                            <a:off x="24768" y="6705"/>
                            <a:ext cx="226" cy="1401"/>
                          </a:xfrm>
                          <a:prstGeom prst="line">
                            <a:avLst/>
                          </a:prstGeom>
                          <a:noFill/>
                          <a:ln w="9525">
                            <a:solidFill>
                              <a:srgbClr val="353630"/>
                            </a:solidFill>
                            <a:miter lim="800000"/>
                            <a:headEnd/>
                            <a:tailEnd/>
                          </a:ln>
                          <a:extLst>
                            <a:ext uri="{909E8E84-426E-40DD-AFC4-6F175D3DCCD1}">
                              <a14:hiddenFill xmlns:a14="http://schemas.microsoft.com/office/drawing/2010/main">
                                <a:noFill/>
                              </a14:hiddenFill>
                            </a:ext>
                          </a:extLst>
                        </wps:spPr>
                        <wps:bodyPr/>
                      </wps:wsp>
                      <wps:wsp>
                        <wps:cNvPr id="1767569114" name="Flowchart: Data 2121436550"/>
                        <wps:cNvSpPr>
                          <a:spLocks noChangeArrowheads="1"/>
                        </wps:cNvSpPr>
                        <wps:spPr bwMode="auto">
                          <a:xfrm>
                            <a:off x="44071" y="6717"/>
                            <a:ext cx="1135" cy="1401"/>
                          </a:xfrm>
                          <a:prstGeom prst="flowChartInputOutpu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222317232" name="Rectangle: Rounded Corners 1380065720"/>
                        <wps:cNvSpPr>
                          <a:spLocks noChangeArrowheads="1"/>
                        </wps:cNvSpPr>
                        <wps:spPr bwMode="auto">
                          <a:xfrm>
                            <a:off x="2322" y="12117"/>
                            <a:ext cx="741"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2140751393" name="Rectangle: Rounded Corners 206586468"/>
                        <wps:cNvSpPr>
                          <a:spLocks noChangeArrowheads="1"/>
                        </wps:cNvSpPr>
                        <wps:spPr bwMode="auto">
                          <a:xfrm>
                            <a:off x="3796" y="12117"/>
                            <a:ext cx="205"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007587352" name="Rectangle: Rounded Corners 1372314673"/>
                        <wps:cNvSpPr>
                          <a:spLocks noChangeArrowheads="1"/>
                        </wps:cNvSpPr>
                        <wps:spPr bwMode="auto">
                          <a:xfrm>
                            <a:off x="7473" y="12117"/>
                            <a:ext cx="205"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66854002" name="Rectangle: Rounded Corners 1060150875"/>
                        <wps:cNvSpPr>
                          <a:spLocks noChangeArrowheads="1"/>
                        </wps:cNvSpPr>
                        <wps:spPr bwMode="auto">
                          <a:xfrm>
                            <a:off x="5249" y="12117"/>
                            <a:ext cx="521"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913948023" name="Rectangle: Rounded Corners 1831584018"/>
                        <wps:cNvSpPr>
                          <a:spLocks noChangeArrowheads="1"/>
                        </wps:cNvSpPr>
                        <wps:spPr bwMode="auto">
                          <a:xfrm>
                            <a:off x="6586" y="12117"/>
                            <a:ext cx="521"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325332333" name="Rectangle: Rounded Corners 1423109128"/>
                        <wps:cNvSpPr>
                          <a:spLocks noChangeArrowheads="1"/>
                        </wps:cNvSpPr>
                        <wps:spPr bwMode="auto">
                          <a:xfrm>
                            <a:off x="8072" y="12103"/>
                            <a:ext cx="774"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703738854" name="Rectangle: Rounded Corners 1166321152"/>
                        <wps:cNvSpPr>
                          <a:spLocks noChangeArrowheads="1"/>
                        </wps:cNvSpPr>
                        <wps:spPr bwMode="auto">
                          <a:xfrm>
                            <a:off x="9634" y="12117"/>
                            <a:ext cx="3389" cy="4394"/>
                          </a:xfrm>
                          <a:prstGeom prst="roundRect">
                            <a:avLst>
                              <a:gd name="adj" fmla="val 13435"/>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862127175" name="Rectangle: Rounded Corners 288655123"/>
                        <wps:cNvSpPr>
                          <a:spLocks noChangeArrowheads="1"/>
                        </wps:cNvSpPr>
                        <wps:spPr bwMode="auto">
                          <a:xfrm>
                            <a:off x="13895" y="12117"/>
                            <a:ext cx="92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55396432" name="Rectangle: Rounded Corners 1592074123"/>
                        <wps:cNvSpPr>
                          <a:spLocks noChangeArrowheads="1"/>
                        </wps:cNvSpPr>
                        <wps:spPr bwMode="auto">
                          <a:xfrm>
                            <a:off x="17402"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005743645" name="Rectangle: Rounded Corners 1620494392"/>
                        <wps:cNvSpPr>
                          <a:spLocks noChangeArrowheads="1"/>
                        </wps:cNvSpPr>
                        <wps:spPr bwMode="auto">
                          <a:xfrm>
                            <a:off x="20495"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61260888" name="Rectangle: Rounded Corners 1857514841"/>
                        <wps:cNvSpPr>
                          <a:spLocks noChangeArrowheads="1"/>
                        </wps:cNvSpPr>
                        <wps:spPr bwMode="auto">
                          <a:xfrm>
                            <a:off x="17917" y="12117"/>
                            <a:ext cx="247"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9973316" name="Rectangle: Rounded Corners 49354759"/>
                        <wps:cNvSpPr>
                          <a:spLocks noChangeArrowheads="1"/>
                        </wps:cNvSpPr>
                        <wps:spPr bwMode="auto">
                          <a:xfrm>
                            <a:off x="18433"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2057922193" name="Rectangle: Rounded Corners 1367947947"/>
                        <wps:cNvSpPr>
                          <a:spLocks noChangeArrowheads="1"/>
                        </wps:cNvSpPr>
                        <wps:spPr bwMode="auto">
                          <a:xfrm>
                            <a:off x="18948"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934025579" name="Rectangle: Rounded Corners 2123178184"/>
                        <wps:cNvSpPr>
                          <a:spLocks noChangeArrowheads="1"/>
                        </wps:cNvSpPr>
                        <wps:spPr bwMode="auto">
                          <a:xfrm>
                            <a:off x="19464"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568589372" name="Rectangle: Rounded Corners 1848502525"/>
                        <wps:cNvSpPr>
                          <a:spLocks noChangeArrowheads="1"/>
                        </wps:cNvSpPr>
                        <wps:spPr bwMode="auto">
                          <a:xfrm>
                            <a:off x="19979" y="12117"/>
                            <a:ext cx="246"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342249853" name="Rectangle: Rounded Corners 1052446189"/>
                        <wps:cNvSpPr>
                          <a:spLocks noChangeArrowheads="1"/>
                        </wps:cNvSpPr>
                        <wps:spPr bwMode="auto">
                          <a:xfrm>
                            <a:off x="1216" y="17908"/>
                            <a:ext cx="2785" cy="4187"/>
                          </a:xfrm>
                          <a:prstGeom prst="roundRect">
                            <a:avLst>
                              <a:gd name="adj" fmla="val 9014"/>
                            </a:avLst>
                          </a:prstGeom>
                          <a:solidFill>
                            <a:srgbClr val="FFFFFF"/>
                          </a:solidFill>
                          <a:ln w="9525">
                            <a:solidFill>
                              <a:srgbClr val="353630"/>
                            </a:solidFill>
                            <a:miter lim="800000"/>
                            <a:headEnd/>
                            <a:tailEnd/>
                          </a:ln>
                        </wps:spPr>
                        <wps:txbx>
                          <w:txbxContent>
                            <w:p w14:paraId="3F597C55" w14:textId="77777777" w:rsidR="001E17A3" w:rsidRDefault="001E17A3" w:rsidP="001E17A3">
                              <w:pPr>
                                <w:jc w:val="center"/>
                                <w:rPr>
                                  <w:rFonts w:ascii="Calibri" w:eastAsia="Microsoft YaHei" w:hAnsi="Calibri" w:cstheme="minorBidi"/>
                                  <w:color w:val="000000"/>
                                  <w:sz w:val="16"/>
                                  <w:szCs w:val="16"/>
                                  <w:lang w:val="fi-FI"/>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1</w:t>
                              </w:r>
                            </w:p>
                          </w:txbxContent>
                        </wps:txbx>
                        <wps:bodyPr rot="0" vert="horz" wrap="square" lIns="35981" tIns="45720" rIns="35981" bIns="45720" anchor="ctr" anchorCtr="0" upright="1">
                          <a:noAutofit/>
                        </wps:bodyPr>
                      </wps:wsp>
                      <wps:wsp>
                        <wps:cNvPr id="1107328258" name="Rectangle: Rounded Corners 1194021144"/>
                        <wps:cNvSpPr>
                          <a:spLocks noChangeArrowheads="1"/>
                        </wps:cNvSpPr>
                        <wps:spPr bwMode="auto">
                          <a:xfrm>
                            <a:off x="17655" y="17881"/>
                            <a:ext cx="6194" cy="4394"/>
                          </a:xfrm>
                          <a:prstGeom prst="roundRect">
                            <a:avLst>
                              <a:gd name="adj" fmla="val 10000"/>
                            </a:avLst>
                          </a:prstGeom>
                          <a:solidFill>
                            <a:srgbClr val="FFFFFF"/>
                          </a:solidFill>
                          <a:ln w="9525">
                            <a:solidFill>
                              <a:srgbClr val="353630"/>
                            </a:solidFill>
                            <a:miter lim="800000"/>
                            <a:headEnd/>
                            <a:tailEnd/>
                          </a:ln>
                        </wps:spPr>
                        <wps:txbx>
                          <w:txbxContent>
                            <w:p w14:paraId="0E250572" w14:textId="77777777" w:rsidR="001E17A3" w:rsidRDefault="001E17A3" w:rsidP="001E17A3">
                              <w:pPr>
                                <w:jc w:val="center"/>
                                <w:rPr>
                                  <w:rFonts w:ascii="Calibri" w:eastAsia="Malgun Gothic" w:hAnsi="Calibri" w:cstheme="minorBidi"/>
                                  <w:color w:val="000000"/>
                                  <w:sz w:val="21"/>
                                  <w:szCs w:val="21"/>
                                  <w:lang w:val="fi-FI" w:eastAsia="ko-KR"/>
                                </w:rPr>
                              </w:pPr>
                              <w:r>
                                <w:rPr>
                                  <w:rFonts w:ascii="Calibri" w:eastAsia="Malgun Gothic" w:hAnsi="Calibri" w:cstheme="minorBidi"/>
                                  <w:color w:val="000000"/>
                                  <w:sz w:val="21"/>
                                  <w:szCs w:val="21"/>
                                  <w:lang w:val="fi-FI" w:eastAsia="ko-KR"/>
                                </w:rPr>
                                <w:t>Cell 5</w:t>
                              </w:r>
                            </w:p>
                          </w:txbxContent>
                        </wps:txbx>
                        <wps:bodyPr rot="0" vert="horz" wrap="square" lIns="0" tIns="45720" rIns="0" bIns="45720" anchor="ctr" anchorCtr="0" upright="1">
                          <a:noAutofit/>
                        </wps:bodyPr>
                      </wps:wsp>
                      <wps:wsp>
                        <wps:cNvPr id="299259198" name="Freeform 185"/>
                        <wps:cNvSpPr>
                          <a:spLocks/>
                        </wps:cNvSpPr>
                        <wps:spPr bwMode="auto">
                          <a:xfrm>
                            <a:off x="21194" y="7"/>
                            <a:ext cx="6486" cy="2801"/>
                          </a:xfrm>
                          <a:custGeom>
                            <a:avLst/>
                            <a:gdLst>
                              <a:gd name="T0" fmla="*/ 0 w 10320"/>
                              <a:gd name="T1" fmla="*/ 46693 h 4992"/>
                              <a:gd name="T2" fmla="*/ 52293 w 10320"/>
                              <a:gd name="T3" fmla="*/ 0 h 4992"/>
                              <a:gd name="T4" fmla="*/ 596342 w 10320"/>
                              <a:gd name="T5" fmla="*/ 0 h 4992"/>
                              <a:gd name="T6" fmla="*/ 648635 w 10320"/>
                              <a:gd name="T7" fmla="*/ 46693 h 4992"/>
                              <a:gd name="T8" fmla="*/ 648635 w 10320"/>
                              <a:gd name="T9" fmla="*/ 233466 h 4992"/>
                              <a:gd name="T10" fmla="*/ 596342 w 10320"/>
                              <a:gd name="T11" fmla="*/ 280159 h 4992"/>
                              <a:gd name="T12" fmla="*/ 52293 w 10320"/>
                              <a:gd name="T13" fmla="*/ 280159 h 4992"/>
                              <a:gd name="T14" fmla="*/ 0 w 10320"/>
                              <a:gd name="T15" fmla="*/ 233466 h 4992"/>
                              <a:gd name="T16" fmla="*/ 0 w 10320"/>
                              <a:gd name="T17" fmla="*/ 46693 h 499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0320"/>
                              <a:gd name="T28" fmla="*/ 0 h 4992"/>
                              <a:gd name="T29" fmla="*/ 10320 w 10320"/>
                              <a:gd name="T30" fmla="*/ 4992 h 499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0320" h="4992">
                                <a:moveTo>
                                  <a:pt x="0" y="832"/>
                                </a:moveTo>
                                <a:cubicBezTo>
                                  <a:pt x="0" y="373"/>
                                  <a:pt x="373" y="0"/>
                                  <a:pt x="832" y="0"/>
                                </a:cubicBezTo>
                                <a:lnTo>
                                  <a:pt x="9488" y="0"/>
                                </a:lnTo>
                                <a:cubicBezTo>
                                  <a:pt x="9948" y="0"/>
                                  <a:pt x="10320" y="373"/>
                                  <a:pt x="10320" y="832"/>
                                </a:cubicBezTo>
                                <a:lnTo>
                                  <a:pt x="10320" y="4160"/>
                                </a:lnTo>
                                <a:cubicBezTo>
                                  <a:pt x="10320" y="4620"/>
                                  <a:pt x="9948" y="4992"/>
                                  <a:pt x="9488" y="4992"/>
                                </a:cubicBezTo>
                                <a:lnTo>
                                  <a:pt x="832" y="4992"/>
                                </a:lnTo>
                                <a:cubicBezTo>
                                  <a:pt x="373" y="4992"/>
                                  <a:pt x="0" y="4620"/>
                                  <a:pt x="0" y="4160"/>
                                </a:cubicBezTo>
                                <a:lnTo>
                                  <a:pt x="0" y="832"/>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round/>
                                <a:headEnd/>
                                <a:tailEnd/>
                              </a14:hiddenLine>
                            </a:ext>
                          </a:extLst>
                        </wps:spPr>
                        <wps:txbx>
                          <w:txbxContent>
                            <w:p w14:paraId="180C0E83" w14:textId="6DEA1534" w:rsidR="001E17A3" w:rsidRDefault="001E17A3" w:rsidP="001E17A3">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7-</w:t>
                              </w:r>
                              <w:r w:rsidR="009C2EA9">
                                <w:rPr>
                                  <w:rFonts w:ascii="Calibri" w:eastAsia="Malgun Gothic" w:hAnsi="Calibri" w:cstheme="minorBidi" w:hint="eastAsia"/>
                                  <w:color w:val="000000"/>
                                  <w:sz w:val="21"/>
                                  <w:szCs w:val="21"/>
                                  <w:lang w:eastAsia="ko-KR"/>
                                </w:rPr>
                                <w:t>8.4</w:t>
                              </w:r>
                              <w:r>
                                <w:rPr>
                                  <w:rFonts w:ascii="Calibri" w:eastAsia="Microsoft YaHei" w:hAnsi="Calibri" w:cstheme="minorBidi"/>
                                  <w:color w:val="000000"/>
                                  <w:sz w:val="21"/>
                                  <w:szCs w:val="21"/>
                                </w:rPr>
                                <w:t>GHz</w:t>
                              </w:r>
                            </w:p>
                          </w:txbxContent>
                        </wps:txbx>
                        <wps:bodyPr rot="0" vert="horz" wrap="square" lIns="0" tIns="0" rIns="0" bIns="0" anchor="ctr" anchorCtr="0" upright="1">
                          <a:noAutofit/>
                        </wps:bodyPr>
                      </wps:wsp>
                      <wps:wsp>
                        <wps:cNvPr id="1563181493" name="Rectangle: Rounded Corners 1562546237"/>
                        <wps:cNvSpPr>
                          <a:spLocks noChangeArrowheads="1"/>
                        </wps:cNvSpPr>
                        <wps:spPr bwMode="auto">
                          <a:xfrm>
                            <a:off x="21334" y="12125"/>
                            <a:ext cx="520" cy="4395"/>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532921459" name="Rectangle: Rounded Corners 1867100517"/>
                        <wps:cNvSpPr>
                          <a:spLocks noChangeArrowheads="1"/>
                        </wps:cNvSpPr>
                        <wps:spPr bwMode="auto">
                          <a:xfrm>
                            <a:off x="22125" y="12125"/>
                            <a:ext cx="1027" cy="4395"/>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588600658" name="Rectangle: Rounded Corners 1543230540"/>
                        <wps:cNvSpPr>
                          <a:spLocks noChangeArrowheads="1"/>
                        </wps:cNvSpPr>
                        <wps:spPr bwMode="auto">
                          <a:xfrm>
                            <a:off x="23478" y="12103"/>
                            <a:ext cx="1028" cy="4394"/>
                          </a:xfrm>
                          <a:prstGeom prst="roundRect">
                            <a:avLst>
                              <a:gd name="adj" fmla="val 50000"/>
                            </a:avLst>
                          </a:prstGeom>
                          <a:solidFill>
                            <a:srgbClr val="FFFFFF"/>
                          </a:solidFill>
                          <a:ln w="9525">
                            <a:solidFill>
                              <a:srgbClr val="353630"/>
                            </a:solidFill>
                            <a:miter lim="800000"/>
                            <a:headEnd/>
                            <a:tailEnd/>
                          </a:ln>
                        </wps:spPr>
                        <wps:bodyPr rot="0" vert="horz" wrap="square" lIns="91440" tIns="45720" rIns="91440" bIns="45720" anchor="ctr" anchorCtr="0" upright="1">
                          <a:noAutofit/>
                        </wps:bodyPr>
                      </wps:wsp>
                      <wps:wsp>
                        <wps:cNvPr id="1029708867" name="Rectangle: Rounded Corners 1410800438"/>
                        <wps:cNvSpPr>
                          <a:spLocks noChangeArrowheads="1"/>
                        </wps:cNvSpPr>
                        <wps:spPr bwMode="auto">
                          <a:xfrm>
                            <a:off x="32960" y="17701"/>
                            <a:ext cx="5431" cy="4394"/>
                          </a:xfrm>
                          <a:prstGeom prst="roundRect">
                            <a:avLst>
                              <a:gd name="adj" fmla="val 10000"/>
                            </a:avLst>
                          </a:prstGeom>
                          <a:noFill/>
                          <a:ln w="9525">
                            <a:solidFill>
                              <a:srgbClr val="353630"/>
                            </a:solidFill>
                            <a:miter lim="800000"/>
                            <a:headEnd/>
                            <a:tailEnd/>
                          </a:ln>
                          <a:extLst>
                            <a:ext uri="{909E8E84-426E-40DD-AFC4-6F175D3DCCD1}">
                              <a14:hiddenFill xmlns:a14="http://schemas.microsoft.com/office/drawing/2010/main">
                                <a:solidFill>
                                  <a:srgbClr val="FFFFFF"/>
                                </a:solidFill>
                              </a14:hiddenFill>
                            </a:ext>
                          </a:extLst>
                        </wps:spPr>
                        <wps:txbx>
                          <w:txbxContent>
                            <w:p w14:paraId="7F04FCA4" w14:textId="77777777" w:rsidR="001E17A3" w:rsidRDefault="001E17A3" w:rsidP="001E17A3">
                              <w:pPr>
                                <w:jc w:val="center"/>
                                <w:rPr>
                                  <w:rFonts w:ascii="Calibri" w:eastAsia="Microsoft YaHei" w:hAnsi="Calibri" w:cstheme="minorBidi"/>
                                  <w:color w:val="000000"/>
                                  <w:sz w:val="21"/>
                                  <w:szCs w:val="21"/>
                                  <w:lang w:val="fi-FI"/>
                                </w:rPr>
                              </w:pPr>
                              <w:r>
                                <w:rPr>
                                  <w:rFonts w:ascii="Calibri" w:eastAsia="Malgun Gothic" w:hAnsi="Calibri" w:cstheme="minorBidi"/>
                                  <w:color w:val="000000"/>
                                  <w:sz w:val="21"/>
                                  <w:szCs w:val="21"/>
                                  <w:lang w:val="fi-FI" w:eastAsia="ko-KR"/>
                                </w:rPr>
                                <w:t>Cell 6</w:t>
                              </w:r>
                            </w:p>
                          </w:txbxContent>
                        </wps:txbx>
                        <wps:bodyPr rot="0" vert="horz" wrap="square" lIns="0" tIns="45720" rIns="0" bIns="45720" anchor="ctr" anchorCtr="0" upright="1">
                          <a:noAutofit/>
                        </wps:bodyPr>
                      </wps:wsp>
                      <wps:wsp>
                        <wps:cNvPr id="1327811277" name="Rectangle 1629924555"/>
                        <wps:cNvSpPr>
                          <a:spLocks noChangeArrowheads="1"/>
                        </wps:cNvSpPr>
                        <wps:spPr bwMode="auto">
                          <a:xfrm>
                            <a:off x="21194" y="2998"/>
                            <a:ext cx="5848" cy="4395"/>
                          </a:xfrm>
                          <a:prstGeom prst="rect">
                            <a:avLst/>
                          </a:prstGeom>
                          <a:solidFill>
                            <a:srgbClr val="A4E27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392" tIns="45695" rIns="91392" bIns="45695" anchor="t" anchorCtr="0" upright="1">
                          <a:noAutofit/>
                        </wps:bodyPr>
                      </wps:wsp>
                      <wps:wsp>
                        <wps:cNvPr id="564499664" name="Rectangle: Rounded Corners 2126890422"/>
                        <wps:cNvSpPr>
                          <a:spLocks noChangeArrowheads="1"/>
                        </wps:cNvSpPr>
                        <wps:spPr bwMode="auto">
                          <a:xfrm>
                            <a:off x="10473" y="17885"/>
                            <a:ext cx="7037" cy="4395"/>
                          </a:xfrm>
                          <a:prstGeom prst="roundRect">
                            <a:avLst>
                              <a:gd name="adj" fmla="val 11481"/>
                            </a:avLst>
                          </a:prstGeom>
                          <a:noFill/>
                          <a:ln w="12700">
                            <a:solidFill>
                              <a:srgbClr val="353630"/>
                            </a:solidFill>
                            <a:miter lim="800000"/>
                            <a:headEnd/>
                            <a:tailEnd/>
                          </a:ln>
                          <a:extLst>
                            <a:ext uri="{909E8E84-426E-40DD-AFC4-6F175D3DCCD1}">
                              <a14:hiddenFill xmlns:a14="http://schemas.microsoft.com/office/drawing/2010/main">
                                <a:solidFill>
                                  <a:srgbClr val="FFFFFF"/>
                                </a:solidFill>
                              </a14:hiddenFill>
                            </a:ext>
                          </a:extLst>
                        </wps:spPr>
                        <wps:txbx>
                          <w:txbxContent>
                            <w:p w14:paraId="79FA9D91" w14:textId="77777777" w:rsidR="001E17A3" w:rsidRDefault="001E17A3" w:rsidP="001E17A3">
                              <w:pPr>
                                <w:jc w:val="center"/>
                                <w:rPr>
                                  <w:rFonts w:ascii="Calibri" w:eastAsia="Malgun Gothic" w:hAnsi="Calibri" w:cstheme="minorBidi"/>
                                  <w:color w:val="000000"/>
                                  <w:sz w:val="21"/>
                                  <w:szCs w:val="21"/>
                                  <w:lang w:val="fi-FI" w:eastAsia="ko-KR"/>
                                </w:rPr>
                              </w:pPr>
                              <w:r>
                                <w:rPr>
                                  <w:rFonts w:ascii="Calibri" w:eastAsia="Malgun Gothic" w:hAnsi="Calibri" w:cstheme="minorBidi"/>
                                  <w:color w:val="000000"/>
                                  <w:sz w:val="21"/>
                                  <w:szCs w:val="21"/>
                                  <w:lang w:val="fi-FI" w:eastAsia="ko-KR"/>
                                </w:rPr>
                                <w:t>Cell</w:t>
                              </w:r>
                              <w:r>
                                <w:rPr>
                                  <w:rFonts w:ascii="Calibri" w:eastAsia="Microsoft YaHei" w:hAnsi="Calibri" w:cstheme="minorBidi"/>
                                  <w:color w:val="000000"/>
                                  <w:sz w:val="21"/>
                                  <w:szCs w:val="21"/>
                                  <w:lang w:val="fi-FI"/>
                                </w:rPr>
                                <w:t xml:space="preserve"> </w:t>
                              </w:r>
                              <w:r>
                                <w:rPr>
                                  <w:rFonts w:ascii="Calibri" w:eastAsia="Malgun Gothic" w:hAnsi="Calibri" w:cstheme="minorBidi"/>
                                  <w:color w:val="000000"/>
                                  <w:sz w:val="21"/>
                                  <w:szCs w:val="21"/>
                                  <w:lang w:val="fi-FI" w:eastAsia="ko-KR"/>
                                </w:rPr>
                                <w:t>4</w:t>
                              </w:r>
                            </w:p>
                          </w:txbxContent>
                        </wps:txbx>
                        <wps:bodyPr rot="0" vert="horz" wrap="square" lIns="35981" tIns="45720" rIns="35981" bIns="45720" anchor="ctr" anchorCtr="0" upright="1">
                          <a:noAutofit/>
                        </wps:bodyPr>
                      </wps:wsp>
                    </wpg:wgp>
                  </a:graphicData>
                </a:graphic>
              </wp:inline>
            </w:drawing>
          </mc:Choice>
          <mc:Fallback>
            <w:pict>
              <v:group w14:anchorId="2F10E0FB" id="Group 3" o:spid="_x0000_s1030" style="width:5in;height:168.4pt;mso-position-horizontal-relative:char;mso-position-vertical-relative:line" coordsize="45206,2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">
                <v:rect id="Rectangle 1985627905" o:spid="_x0000_s1031" style="position:absolute;left:21218;top:3014;width:17636;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" filled="f" strokecolor="#a4e274" strokeweight=".5pt">
                  <v:stroke endcap="square"/>
                  <v:textbox inset="2.53867mm,1.2693mm,2.53867mm,1.2693mm"/>
                </v:rect>
                <v:line id="Line 5" o:spid="_x0000_s1032" style="position:absolute;visibility:visible;mso-wrap-style:square" from="3352,7406" to="3352,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">
                  <v:stroke endcap="round"/>
                </v:line>
                <v:line id="Line 6" o:spid="_x0000_s1033" style="position:absolute;visibility:visible;mso-wrap-style:square" from="6300,7406" to="6300,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">
                  <v:stroke endcap="round"/>
                </v:line>
                <v:line id="Line 7" o:spid="_x0000_s1034" style="position:absolute;visibility:visible;mso-wrap-style:square" from="9266,7406" to="9266,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">
                  <v:stroke endcap="round"/>
                </v:line>
                <v:line id="Line 8" o:spid="_x0000_s1035" style="position:absolute;visibility:visible;mso-wrap-style:square" from="12214,7406" to="12214,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">
                  <v:stroke endcap="round"/>
                </v:line>
                <v:line id="Line 9" o:spid="_x0000_s1036" style="position:absolute;visibility:visible;mso-wrap-style:square" from="15161,7406" to="15161,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">
                  <v:stroke endcap="round"/>
                </v:line>
                <v:line id="Line 10" o:spid="_x0000_s1037" style="position:absolute;visibility:visible;mso-wrap-style:square" from="18127,7406" to="18127,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">
                  <v:stroke endcap="round"/>
                </v:line>
                <v:rect id="Rectangle 1801121467" o:spid="_x0000_s1038" style="position:absolute;left:3062;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" filled="f" stroked="f">
                  <v:textbox inset="0,0,0,0">
                    <w:txbxContent>
                      <w:p w14:paraId="0D33D873" w14:textId="77777777" w:rsidR="001E17A3" w:rsidRDefault="001E17A3" w:rsidP="001E17A3">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1</w:t>
                        </w:r>
                      </w:p>
                    </w:txbxContent>
                  </v:textbox>
                </v:rect>
                <v:rect id="Rectangle 1924229010" o:spid="_x0000_s1039" style="position:absolute;left:6009;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" filled="f" stroked="f">
                  <v:textbox inset="0,0,0,0">
                    <w:txbxContent>
                      <w:p w14:paraId="33F5EAC4" w14:textId="77777777" w:rsidR="001E17A3" w:rsidRDefault="001E17A3" w:rsidP="001E17A3">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2</w:t>
                        </w:r>
                      </w:p>
                    </w:txbxContent>
                  </v:textbox>
                </v:rect>
                <v:rect id="Rectangle 1000405166" o:spid="_x0000_s1040" style="position:absolute;left:8976;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" filled="f" stroked="f">
                  <v:textbox inset="0,0,0,0">
                    <w:txbxContent>
                      <w:p w14:paraId="2E41A034" w14:textId="77777777" w:rsidR="001E17A3" w:rsidRDefault="001E17A3" w:rsidP="001E17A3">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3</w:t>
                        </w:r>
                      </w:p>
                    </w:txbxContent>
                  </v:textbox>
                </v:rect>
                <v:rect id="Rectangle 1849874446" o:spid="_x0000_s1041" style="position:absolute;left:11922;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" filled="f" stroked="f">
                  <v:textbox inset="0,0,0,0">
                    <w:txbxContent>
                      <w:p w14:paraId="2473A4F5" w14:textId="77777777" w:rsidR="001E17A3" w:rsidRDefault="001E17A3" w:rsidP="001E17A3">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4</w:t>
                        </w:r>
                      </w:p>
                    </w:txbxContent>
                  </v:textbox>
                </v:rect>
                <v:rect id="Rectangle 616331442" o:spid="_x0000_s1042" style="position:absolute;left:14869;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" filled="f" stroked="f">
                  <v:textbox inset="0,0,0,0">
                    <w:txbxContent>
                      <w:p w14:paraId="2CEDC383" w14:textId="77777777" w:rsidR="001E17A3" w:rsidRDefault="001E17A3" w:rsidP="001E17A3">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5</w:t>
                        </w:r>
                      </w:p>
                    </w:txbxContent>
                  </v:textbox>
                </v:rect>
                <v:rect id="Rectangle 107586305" o:spid="_x0000_s1043" style="position:absolute;left:17836;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" filled="f" stroked="f">
                  <v:textbox inset="0,0,0,0">
                    <w:txbxContent>
                      <w:p w14:paraId="12A93077" w14:textId="77777777" w:rsidR="001E17A3" w:rsidRDefault="001E17A3" w:rsidP="001E17A3">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6</w:t>
                        </w:r>
                      </w:p>
                    </w:txbxContent>
                  </v:textbox>
                </v:rect>
                <v:line id="Line 17" o:spid="_x0000_s1044" style="position:absolute;visibility:visible;mso-wrap-style:square" from="21075,7406" to="21075,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">
                  <v:stroke endcap="round"/>
                </v:line>
                <v:line id="Line 18" o:spid="_x0000_s1045" style="position:absolute;visibility:visible;mso-wrap-style:square" from="26970,7406" to="26970,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">
                  <v:stroke endcap="round"/>
                </v:line>
                <v:rect id="Rectangle 879129247" o:spid="_x0000_s1046" style="position:absolute;left:20783;top:9102;width:72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" filled="f" stroked="f">
                  <v:textbox inset="0,0,0,0">
                    <w:txbxContent>
                      <w:p w14:paraId="603CA0D1" w14:textId="77777777" w:rsidR="001E17A3" w:rsidRDefault="001E17A3" w:rsidP="001E17A3">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7</w:t>
                        </w:r>
                      </w:p>
                    </w:txbxContent>
                  </v:textbox>
                </v:rect>
                <v:line id="Line 21" o:spid="_x0000_s1047" style="position:absolute;visibility:visible;mso-wrap-style:square" from="29936,7406" to="29936,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">
                  <v:stroke endcap="round"/>
                </v:line>
                <v:line id="Line 22" o:spid="_x0000_s1048" style="position:absolute;visibility:visible;mso-wrap-style:square" from="32884,7406" to="32884,9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">
                  <v:stroke endcap="round"/>
                </v:line>
                <v:rect id="Rectangle 1456366001" o:spid="_x0000_s1049" style="position:absolute;top:9102;width:2348;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" filled="f" stroked="f">
                  <v:textbox inset="0,0,0,0">
                    <w:txbxContent>
                      <w:p w14:paraId="4C3C28F7" w14:textId="77777777" w:rsidR="001E17A3" w:rsidRDefault="001E17A3" w:rsidP="001E17A3">
                        <w:pPr>
                          <w:rPr>
                            <w:rFonts w:ascii="Calibri Light" w:eastAsia="Microsoft YaHei" w:hAnsi="Calibri Light" w:cstheme="minorBidi"/>
                            <w:color w:val="000000"/>
                            <w:sz w:val="21"/>
                            <w:szCs w:val="21"/>
                          </w:rPr>
                        </w:pPr>
                        <w:r>
                          <w:rPr>
                            <w:rFonts w:ascii="Calibri Light" w:eastAsia="Microsoft YaHei" w:hAnsi="Calibri Light" w:cstheme="minorBidi"/>
                            <w:color w:val="000000"/>
                            <w:sz w:val="21"/>
                            <w:szCs w:val="21"/>
                          </w:rPr>
                          <w:t>GHz</w:t>
                        </w:r>
                      </w:p>
                    </w:txbxContent>
                  </v:textbox>
                </v:rect>
                <v:rect id="Rectangle 903218726" o:spid="_x0000_s1050" style="position:absolute;left:1869;top:3011;width:5914;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" filled="f" strokecolor="#c2eca2" strokeweight=".5pt">
                  <v:stroke endcap="square"/>
                  <v:textbox inset="2.53867mm,1.2693mm,2.53867mm,1.2693mm"/>
                </v:rect>
                <v:rect id="Rectangle 2084841809" o:spid="_x0000_s1051" style="position:absolute;left:8072;top:3011;width:7686;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" filled="f" strokecolor="#c2eca2" strokeweight=".5pt">
                  <v:stroke endcap="square"/>
                  <v:textbox inset="2.53867mm,1.2693mm,2.53867mm,1.2693mm"/>
                </v:rect>
                <v:rect id="Rectangle 265288488" o:spid="_x0000_s1052" style="position:absolute;left:16047;top:3011;width:4921;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" filled="f" strokecolor="#c2eca2" strokeweight=".5pt">
                  <v:stroke endcap="square"/>
                  <v:textbox inset="2.53867mm,1.2693mm,2.53867mm,1.2693mm"/>
                </v:rect>
                <v:rect id="Rectangle 1959036522" o:spid="_x0000_s1053" style="position:absolute;left:2322;top:3011;width:289;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" fillcolor="#c2eca2" stroked="f">
                  <v:textbox inset="2.53867mm,1.2693mm,2.53867mm,1.2693mm"/>
                </v:rect>
                <v:rect id="Rectangle 2081624733" o:spid="_x0000_s1054" style="position:absolute;left:3786;top:3011;width:308;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" fillcolor="#c2eca2" stroked="f">
                  <v:textbox inset="2.53867mm,1.2693mm,2.53867mm,1.2693mm"/>
                </v:rect>
                <v:rect id="Rectangle 264220075" o:spid="_x0000_s1055" style="position:absolute;left:2611;top:3011;width:289;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" fillcolor="#c2eca2" stroked="f">
                  <v:textbox inset="2.53867mm,1.2693mm,2.53867mm,1.2693mm"/>
                </v:rect>
                <v:rect id="Rectangle 599902350" o:spid="_x0000_s1056" style="position:absolute;left:2900;top:3011;width:308;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" fillcolor="#c2eca2" stroked="f">
                  <v:textbox inset="2.53867mm,1.2693mm,2.53867mm,1.2693mm"/>
                </v:rect>
                <v:rect id="Rectangle 1482742465" o:spid="_x0000_s1057" style="position:absolute;left:5269;top:3011;width:290;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" fillcolor="#c2eca2" stroked="f">
                  <v:textbox inset="2.53867mm,1.2693mm,2.53867mm,1.2693mm"/>
                </v:rect>
                <v:rect id="Rectangle 491059537" o:spid="_x0000_s1058" style="position:absolute;left:5559;top:3011;width:307;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" fillcolor="#c2eca2" stroked="f">
                  <v:textbox inset="2.53867mm,1.2693mm,2.53867mm,1.2693mm"/>
                </v:rect>
                <v:rect id="Rectangle 892632009" o:spid="_x0000_s1059" style="position:absolute;left:6607;top:3011;width:290;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" fillcolor="#c2eca2" stroked="f">
                  <v:textbox inset="2.53867mm,1.2693mm,2.53867mm,1.2693mm"/>
                </v:rect>
                <v:rect id="Rectangle 1143084258" o:spid="_x0000_s1060" style="position:absolute;left:6897;top:3011;width:289;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" fillcolor="#c2eca2" stroked="f">
                  <v:textbox inset="2.53867mm,1.2693mm,2.53867mm,1.2693mm"/>
                </v:rect>
                <v:rect id="Rectangle 492656522" o:spid="_x0000_s1061" style="position:absolute;left:7475;top:3011;width:308;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" fillcolor="#c2eca2" stroked="f">
                  <v:textbox inset="2.53867mm,1.2693mm,2.53867mm,1.2693mm"/>
                </v:rect>
                <v:rect id="Rectangle 918608894" o:spid="_x0000_s1062" style="position:absolute;left:9700;top:3011;width:3454;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" fillcolor="#c2eca2" stroked="f">
                  <v:textbox inset="2.53867mm,1.2693mm,2.53867mm,1.2693mm"/>
                </v:rect>
                <v:rect id="Rectangle 1536618183" o:spid="_x0000_s1063" style="position:absolute;left:8072;top:3011;width:290;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" fillcolor="#c2eca2" stroked="f">
                  <v:textbox inset="2.53867mm,1.2693mm,2.53867mm,1.2693mm"/>
                </v:rect>
                <v:rect id="Rectangle 410616331" o:spid="_x0000_s1064" style="position:absolute;left:8362;top:3011;width:307;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" fillcolor="#c2eca2" stroked="f">
                  <v:textbox inset="2.53867mm,1.2693mm,2.53867mm,1.2693mm"/>
                </v:rect>
                <v:rect id="Rectangle 162863119" o:spid="_x0000_s1065" style="position:absolute;left:8669;top:3011;width:289;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" fillcolor="#c2eca2" stroked="f">
                  <v:textbox inset="2.53867mm,1.2693mm,2.53867mm,1.2693mm"/>
                </v:rect>
                <v:rect id="Rectangle 240019975" o:spid="_x0000_s1066" style="position:absolute;left:13895;top:3011;width:1031;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" fillcolor="#c2eca2" stroked="f">
                  <v:textbox inset="2.53867mm,1.2693mm,2.53867mm,1.2693mm"/>
                </v:rect>
                <v:rect id="Rectangle 376500190" o:spid="_x0000_s1067" style="position:absolute;left:17386;top:3011;width:3454;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" fillcolor="#c2eca2" stroked="f">
                  <v:textbox inset="2.53867mm,1.2693mm,2.53867mm,1.2693mm"/>
                </v:rect>
                <v:line id="Line 90" o:spid="_x0000_s1068" style="position:absolute;visibility:visible;mso-wrap-style:square" from="1218,7406" to="41369,7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">
                  <v:stroke endarrow="classic" endarrowwidth="narrow" endarrowlength="short" endcap="round"/>
                </v:line>
                <v:shape id="_x0000_s1069" style="position:absolute;left:1652;width:6294;height:2801;visibility:visible;mso-wrap-style:square;v-text-anchor:middle" coordsize="10320,49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" adj="-11796480,,5400" path="m,832c,373,373,,832,l9488,v460,,832,373,832,832l10320,4160v,460,-372,832,-832,832l832,4992c373,4992,,4620,,4160l,832xe" filled="f" stroked="f" strokeweight="0">
                  <v:stroke joinstyle="round"/>
                  <v:formulas/>
                  <v:path arrowok="t" o:connecttype="custom" o:connectlocs="0,26199;30944,0;352873,0;383817,26199;383817,130997;352873,157196;30944,157196;0,130997;0,26199" o:connectangles="0,0,0,0,0,0,0,0,0" textboxrect="0,0,10320,4992"/>
                  <v:textbox inset="0,0,0,0">
                    <w:txbxContent>
                      <w:p w14:paraId="03271D4E" w14:textId="77777777" w:rsidR="001E17A3" w:rsidRDefault="001E17A3" w:rsidP="001E17A3">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FDD sub-3</w:t>
                        </w:r>
                      </w:p>
                    </w:txbxContent>
                  </v:textbox>
                </v:shape>
                <v:shape id="_x0000_s1070" style="position:absolute;left:8976;width:6294;height:2801;visibility:visible;mso-wrap-style:square;v-text-anchor:middle" coordsize="10320,49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" adj="-11796480,,5400" path="m,832c,373,373,,832,l9488,v460,,832,373,832,832l10320,4160v,460,-372,832,-832,832l832,4992c373,4992,,4620,,4160l,832xe" filled="f" stroked="f" strokeweight="0">
                  <v:stroke joinstyle="round"/>
                  <v:formulas/>
                  <v:path arrowok="t" o:connecttype="custom" o:connectlocs="0,26199;30944,0;352873,0;383817,26199;383817,130997;352873,157196;30944,157196;0,130997;0,26199" o:connectangles="0,0,0,0,0,0,0,0,0" textboxrect="0,0,10320,4992"/>
                  <v:textbox inset="0,0,0,0">
                    <w:txbxContent>
                      <w:p w14:paraId="0F5453AE" w14:textId="77777777" w:rsidR="001E17A3" w:rsidRDefault="001E17A3" w:rsidP="001E17A3">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TDD sub-6</w:t>
                        </w:r>
                      </w:p>
                    </w:txbxContent>
                  </v:textbox>
                </v:shape>
                <v:shape id="_x0000_s1071" style="position:absolute;left:15867;top:7;width:5079;height:2801;visibility:visible;mso-wrap-style:square;v-text-anchor:middle" coordsize="10320,49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" adj="-11796480,,5400" path="m,832c,373,373,,832,l9488,v460,,832,373,832,832l10320,4160v,460,-372,832,-832,832l832,4992c373,4992,,4620,,4160l,832xe" filled="f" stroked="f" strokeweight="0">
                  <v:stroke joinstyle="round"/>
                  <v:formulas/>
                  <v:path arrowok="t" o:connecttype="custom" o:connectlocs="0,26199;20153,0;229816,0;249968,26199;249968,130997;229816,157197;20153,157197;0,130997;0,26199" o:connectangles="0,0,0,0,0,0,0,0,0" textboxrect="0,0,10320,4992"/>
                  <v:textbox inset="0,0,0,0">
                    <w:txbxContent>
                      <w:p w14:paraId="70EF4CAD" w14:textId="77777777" w:rsidR="001E17A3" w:rsidRDefault="001E17A3" w:rsidP="001E17A3">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5/6GHz</w:t>
                        </w:r>
                      </w:p>
                    </w:txbxContent>
                  </v:textbox>
                </v:shape>
                <v:line id="Straight Connector 122910001" o:spid="_x0000_s1072" style="position:absolute;flip:x;visibility:visible;mso-wrap-style:square" from="23849,6719" to="24076,8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" strokecolor="#353630">
                  <v:stroke joinstyle="miter"/>
                </v:line>
                <v:line id="Straight Connector 610289312" o:spid="_x0000_s1073" style="position:absolute;flip:x;visibility:visible;mso-wrap-style:square" from="24768,6705" to="24994,8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" strokecolor="#353630">
                  <v:stroke joinstyle="miter"/>
                </v:line>
                <v:shapetype id="_x0000_t111" coordsize="21600,21600" o:spt="111" path="m4321,l21600,,17204,21600,,21600xe">
                  <v:stroke joinstyle="miter"/>
                  <v:path gradientshapeok="t" o:connecttype="custom" o:connectlocs="12961,0;10800,0;2161,10800;8602,21600;10800,21600;19402,10800" textboxrect="4321,0,17204,21600"/>
                </v:shapetype>
                <v:shape id="Flowchart: Data 2121436550" o:spid="_x0000_s1074" type="#_x0000_t111" style="position:absolute;left:44071;top:6717;width:1135;height:1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" stroked="f" strokeweight="1pt"/>
                <v:roundrect id="Rectangle: Rounded Corners 1380065720" o:spid="_x0000_s1075" style="position:absolute;left:2322;top:12117;width:741;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" strokecolor="#353630">
                  <v:stroke joinstyle="miter"/>
                </v:roundrect>
                <v:roundrect id="Rectangle: Rounded Corners 206586468" o:spid="_x0000_s1076" style="position:absolute;left:3796;top:12117;width:205;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" strokecolor="#353630">
                  <v:stroke joinstyle="miter"/>
                </v:roundrect>
                <v:roundrect id="Rectangle: Rounded Corners 1372314673" o:spid="_x0000_s1077" style="position:absolute;left:7473;top:12117;width:205;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" strokecolor="#353630">
                  <v:stroke joinstyle="miter"/>
                </v:roundrect>
                <v:roundrect id="Rectangle: Rounded Corners 1060150875" o:spid="_x0000_s1078" style="position:absolute;left:5249;top:12117;width:521;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" strokecolor="#353630">
                  <v:stroke joinstyle="miter"/>
                </v:roundrect>
                <v:roundrect id="Rectangle: Rounded Corners 1831584018" o:spid="_x0000_s1079" style="position:absolute;left:6586;top:12117;width:521;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" strokecolor="#353630">
                  <v:stroke joinstyle="miter"/>
                </v:roundrect>
                <v:roundrect id="Rectangle: Rounded Corners 1423109128" o:spid="_x0000_s1080" style="position:absolute;left:8072;top:12103;width:774;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" strokecolor="#353630">
                  <v:stroke joinstyle="miter"/>
                </v:roundrect>
                <v:roundrect id="Rectangle: Rounded Corners 1166321152" o:spid="_x0000_s1081" style="position:absolute;left:9634;top:12117;width:3389;height:4394;visibility:visible;mso-wrap-style:square;v-text-anchor:middle" arcsize="880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" strokecolor="#353630">
                  <v:stroke joinstyle="miter"/>
                </v:roundrect>
                <v:roundrect id="Rectangle: Rounded Corners 288655123" o:spid="_x0000_s1082" style="position:absolute;left:13895;top:12117;width:92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" strokecolor="#353630">
                  <v:stroke joinstyle="miter"/>
                </v:roundrect>
                <v:roundrect id="Rectangle: Rounded Corners 1592074123" o:spid="_x0000_s1083" style="position:absolute;left:17402;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" strokecolor="#353630">
                  <v:stroke joinstyle="miter"/>
                </v:roundrect>
                <v:roundrect id="Rectangle: Rounded Corners 1620494392" o:spid="_x0000_s1084" style="position:absolute;left:20495;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" strokecolor="#353630">
                  <v:stroke joinstyle="miter"/>
                </v:roundrect>
                <v:roundrect id="Rectangle: Rounded Corners 1857514841" o:spid="_x0000_s1085" style="position:absolute;left:17917;top:12117;width:247;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" strokecolor="#353630">
                  <v:stroke joinstyle="miter"/>
                </v:roundrect>
                <v:roundrect id="Rectangle: Rounded Corners 49354759" o:spid="_x0000_s1086" style="position:absolute;left:18433;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" strokecolor="#353630">
                  <v:stroke joinstyle="miter"/>
                </v:roundrect>
                <v:roundrect id="Rectangle: Rounded Corners 1367947947" o:spid="_x0000_s1087" style="position:absolute;left:18948;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" strokecolor="#353630">
                  <v:stroke joinstyle="miter"/>
                </v:roundrect>
                <v:roundrect id="Rectangle: Rounded Corners 2123178184" o:spid="_x0000_s1088" style="position:absolute;left:19464;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" strokecolor="#353630">
                  <v:stroke joinstyle="miter"/>
                </v:roundrect>
                <v:roundrect id="Rectangle: Rounded Corners 1848502525" o:spid="_x0000_s1089" style="position:absolute;left:19979;top:12117;width:246;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" strokecolor="#353630">
                  <v:stroke joinstyle="miter"/>
                </v:roundrect>
                <v:roundrect id="Rectangle: Rounded Corners 1052446189" o:spid="_x0000_s1090" style="position:absolute;left:1216;top:17908;width:2785;height:4187;visibility:visible;mso-wrap-style:square;v-text-anchor:middle" arcsize="59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" strokecolor="#353630">
                  <v:stroke joinstyle="miter"/>
                  <v:textbox inset=".99947mm,,.99947mm">
                    <w:txbxContent>
                      <w:p w14:paraId="3F597C55" w14:textId="77777777" w:rsidR="001E17A3" w:rsidRDefault="001E17A3" w:rsidP="001E17A3">
                        <w:pPr>
                          <w:jc w:val="center"/>
                          <w:rPr>
                            <w:rFonts w:ascii="Calibri" w:eastAsia="Microsoft YaHei" w:hAnsi="Calibri" w:cstheme="minorBidi"/>
                            <w:color w:val="000000"/>
                            <w:sz w:val="16"/>
                            <w:szCs w:val="16"/>
                            <w:lang w:val="fi-FI"/>
                          </w:rPr>
                        </w:pPr>
                        <w:r>
                          <w:rPr>
                            <w:rFonts w:ascii="Calibri" w:eastAsia="Malgun Gothic" w:hAnsi="Calibri" w:cstheme="minorBidi"/>
                            <w:color w:val="000000"/>
                            <w:sz w:val="16"/>
                            <w:szCs w:val="16"/>
                            <w:lang w:val="fi-FI" w:eastAsia="ko-KR"/>
                          </w:rPr>
                          <w:t>Cell</w:t>
                        </w:r>
                        <w:r>
                          <w:rPr>
                            <w:rFonts w:ascii="Calibri" w:eastAsia="Microsoft YaHei" w:hAnsi="Calibri" w:cstheme="minorBidi"/>
                            <w:color w:val="000000"/>
                            <w:sz w:val="16"/>
                            <w:szCs w:val="16"/>
                            <w:lang w:val="fi-FI"/>
                          </w:rPr>
                          <w:t xml:space="preserve"> 1</w:t>
                        </w:r>
                      </w:p>
                    </w:txbxContent>
                  </v:textbox>
                </v:roundrect>
                <v:roundrect id="Rectangle: Rounded Corners 1194021144" o:spid="_x0000_s1091" style="position:absolute;left:17655;top:17881;width:6194;height:4394;visibility:visible;mso-wrap-style:square;v-text-anchor:middle"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" strokecolor="#353630">
                  <v:stroke joinstyle="miter"/>
                  <v:textbox inset="0,,0">
                    <w:txbxContent>
                      <w:p w14:paraId="0E250572" w14:textId="77777777" w:rsidR="001E17A3" w:rsidRDefault="001E17A3" w:rsidP="001E17A3">
                        <w:pPr>
                          <w:jc w:val="center"/>
                          <w:rPr>
                            <w:rFonts w:ascii="Calibri" w:eastAsia="Malgun Gothic" w:hAnsi="Calibri" w:cstheme="minorBidi"/>
                            <w:color w:val="000000"/>
                            <w:sz w:val="21"/>
                            <w:szCs w:val="21"/>
                            <w:lang w:val="fi-FI" w:eastAsia="ko-KR"/>
                          </w:rPr>
                        </w:pPr>
                        <w:r>
                          <w:rPr>
                            <w:rFonts w:ascii="Calibri" w:eastAsia="Malgun Gothic" w:hAnsi="Calibri" w:cstheme="minorBidi"/>
                            <w:color w:val="000000"/>
                            <w:sz w:val="21"/>
                            <w:szCs w:val="21"/>
                            <w:lang w:val="fi-FI" w:eastAsia="ko-KR"/>
                          </w:rPr>
                          <w:t>Cell 5</w:t>
                        </w:r>
                      </w:p>
                    </w:txbxContent>
                  </v:textbox>
                </v:roundrect>
                <v:shape id="_x0000_s1092" style="position:absolute;left:21194;top:7;width:6486;height:2801;visibility:visible;mso-wrap-style:square;v-text-anchor:middle" coordsize="10320,49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" adj="-11796480,,5400" path="m,832c,373,373,,832,l9488,v460,,832,373,832,832l10320,4160v,460,-372,832,-832,832l832,4992c373,4992,,4620,,4160l,832xe" filled="f" stroked="f" strokeweight="0">
                  <v:stroke joinstyle="round"/>
                  <v:formulas/>
                  <v:path arrowok="t" o:connecttype="custom" o:connectlocs="0,26199;32866,0;374794,0;407660,26199;407660,130997;374794,157197;32866,157197;0,130997;0,26199" o:connectangles="0,0,0,0,0,0,0,0,0" textboxrect="0,0,10320,4992"/>
                  <v:textbox inset="0,0,0,0">
                    <w:txbxContent>
                      <w:p w14:paraId="180C0E83" w14:textId="6DEA1534" w:rsidR="001E17A3" w:rsidRDefault="001E17A3" w:rsidP="001E17A3">
                        <w:pPr>
                          <w:jc w:val="center"/>
                          <w:rPr>
                            <w:rFonts w:ascii="Calibri" w:eastAsia="Microsoft YaHei" w:hAnsi="Calibri" w:cstheme="minorBidi"/>
                            <w:color w:val="000000"/>
                            <w:sz w:val="21"/>
                            <w:szCs w:val="21"/>
                          </w:rPr>
                        </w:pPr>
                        <w:r>
                          <w:rPr>
                            <w:rFonts w:ascii="Calibri" w:eastAsia="Microsoft YaHei" w:hAnsi="Calibri" w:cstheme="minorBidi"/>
                            <w:color w:val="000000"/>
                            <w:sz w:val="21"/>
                            <w:szCs w:val="21"/>
                          </w:rPr>
                          <w:t>7-</w:t>
                        </w:r>
                        <w:r w:rsidR="009C2EA9">
                          <w:rPr>
                            <w:rFonts w:ascii="Calibri" w:eastAsia="Malgun Gothic" w:hAnsi="Calibri" w:cstheme="minorBidi" w:hint="eastAsia"/>
                            <w:color w:val="000000"/>
                            <w:sz w:val="21"/>
                            <w:szCs w:val="21"/>
                            <w:lang w:eastAsia="ko-KR"/>
                          </w:rPr>
                          <w:t>8.4</w:t>
                        </w:r>
                        <w:r>
                          <w:rPr>
                            <w:rFonts w:ascii="Calibri" w:eastAsia="Microsoft YaHei" w:hAnsi="Calibri" w:cstheme="minorBidi"/>
                            <w:color w:val="000000"/>
                            <w:sz w:val="21"/>
                            <w:szCs w:val="21"/>
                          </w:rPr>
                          <w:t>GHz</w:t>
                        </w:r>
                      </w:p>
                    </w:txbxContent>
                  </v:textbox>
                </v:shape>
                <v:roundrect id="Rectangle: Rounded Corners 1562546237" o:spid="_x0000_s1093" style="position:absolute;left:21334;top:12125;width:520;height:4395;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" strokecolor="#353630">
                  <v:stroke joinstyle="miter"/>
                </v:roundrect>
                <v:roundrect id="Rectangle: Rounded Corners 1867100517" o:spid="_x0000_s1094" style="position:absolute;left:22125;top:12125;width:1027;height:4395;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" strokecolor="#353630">
                  <v:stroke joinstyle="miter"/>
                </v:roundrect>
                <v:roundrect id="Rectangle: Rounded Corners 1543230540" o:spid="_x0000_s1095" style="position:absolute;left:23478;top:12103;width:1028;height:4394;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" strokecolor="#353630">
                  <v:stroke joinstyle="miter"/>
                </v:roundrect>
                <v:roundrect id="Rectangle: Rounded Corners 1410800438" o:spid="_x0000_s1096" style="position:absolute;left:32960;top:17701;width:5431;height:4394;visibility:visible;mso-wrap-style:square;v-text-anchor:middle"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" filled="f" strokecolor="#353630">
                  <v:stroke joinstyle="miter"/>
                  <v:textbox inset="0,,0">
                    <w:txbxContent>
                      <w:p w14:paraId="7F04FCA4" w14:textId="77777777" w:rsidR="001E17A3" w:rsidRDefault="001E17A3" w:rsidP="001E17A3">
                        <w:pPr>
                          <w:jc w:val="center"/>
                          <w:rPr>
                            <w:rFonts w:ascii="Calibri" w:eastAsia="Microsoft YaHei" w:hAnsi="Calibri" w:cstheme="minorBidi"/>
                            <w:color w:val="000000"/>
                            <w:sz w:val="21"/>
                            <w:szCs w:val="21"/>
                            <w:lang w:val="fi-FI"/>
                          </w:rPr>
                        </w:pPr>
                        <w:r>
                          <w:rPr>
                            <w:rFonts w:ascii="Calibri" w:eastAsia="Malgun Gothic" w:hAnsi="Calibri" w:cstheme="minorBidi"/>
                            <w:color w:val="000000"/>
                            <w:sz w:val="21"/>
                            <w:szCs w:val="21"/>
                            <w:lang w:val="fi-FI" w:eastAsia="ko-KR"/>
                          </w:rPr>
                          <w:t>Cell 6</w:t>
                        </w:r>
                      </w:p>
                    </w:txbxContent>
                  </v:textbox>
                </v:roundrect>
                <v:rect id="Rectangle 1629924555" o:spid="_x0000_s1097" style="position:absolute;left:21194;top:2998;width:5848;height:4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" fillcolor="#a4e274" stroked="f">
                  <v:textbox inset="2.53867mm,1.2693mm,2.53867mm,1.2693mm"/>
                </v:rect>
                <v:roundrect id="Rectangle: Rounded Corners 2126890422" o:spid="_x0000_s1098" style="position:absolute;left:10473;top:17885;width:7037;height:4395;visibility:visible;mso-wrap-style:square;v-text-anchor:middle" arcsize="752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" filled="f" strokecolor="#353630" strokeweight="1pt">
                  <v:stroke joinstyle="miter"/>
                  <v:textbox inset=".99947mm,,.99947mm">
                    <w:txbxContent>
                      <w:p w14:paraId="79FA9D91" w14:textId="77777777" w:rsidR="001E17A3" w:rsidRDefault="001E17A3" w:rsidP="001E17A3">
                        <w:pPr>
                          <w:jc w:val="center"/>
                          <w:rPr>
                            <w:rFonts w:ascii="Calibri" w:eastAsia="Malgun Gothic" w:hAnsi="Calibri" w:cstheme="minorBidi"/>
                            <w:color w:val="000000"/>
                            <w:sz w:val="21"/>
                            <w:szCs w:val="21"/>
                            <w:lang w:val="fi-FI" w:eastAsia="ko-KR"/>
                          </w:rPr>
                        </w:pPr>
                        <w:r>
                          <w:rPr>
                            <w:rFonts w:ascii="Calibri" w:eastAsia="Malgun Gothic" w:hAnsi="Calibri" w:cstheme="minorBidi"/>
                            <w:color w:val="000000"/>
                            <w:sz w:val="21"/>
                            <w:szCs w:val="21"/>
                            <w:lang w:val="fi-FI" w:eastAsia="ko-KR"/>
                          </w:rPr>
                          <w:t>Cell</w:t>
                        </w:r>
                        <w:r>
                          <w:rPr>
                            <w:rFonts w:ascii="Calibri" w:eastAsia="Microsoft YaHei" w:hAnsi="Calibri" w:cstheme="minorBidi"/>
                            <w:color w:val="000000"/>
                            <w:sz w:val="21"/>
                            <w:szCs w:val="21"/>
                            <w:lang w:val="fi-FI"/>
                          </w:rPr>
                          <w:t xml:space="preserve"> </w:t>
                        </w:r>
                        <w:r>
                          <w:rPr>
                            <w:rFonts w:ascii="Calibri" w:eastAsia="Malgun Gothic" w:hAnsi="Calibri" w:cstheme="minorBidi"/>
                            <w:color w:val="000000"/>
                            <w:sz w:val="21"/>
                            <w:szCs w:val="21"/>
                            <w:lang w:val="fi-FI" w:eastAsia="ko-KR"/>
                          </w:rPr>
                          <w:t>4</w:t>
                        </w:r>
                      </w:p>
                    </w:txbxContent>
                  </v:textbox>
                </v:roundrect>
                <w10:anchorlock/>
              </v:group>
            </w:pict>
          </mc:Fallback>
        </mc:AlternateContent>
      </w:r>
    </w:p>
    <w:p w14:paraId="22EE4DAE" w14:textId="2F7D8665" w:rsidR="001E17A3" w:rsidRDefault="001E17A3" w:rsidP="001E17A3">
      <w:pPr>
        <w:jc w:val="center"/>
        <w:rPr>
          <w:rFonts w:eastAsia="Malgun Gothic"/>
          <w:b/>
          <w:bCs/>
          <w:lang w:eastAsia="ko-KR"/>
        </w:rPr>
      </w:pPr>
      <w:r>
        <w:rPr>
          <w:rFonts w:eastAsia="Malgun Gothic"/>
          <w:b/>
          <w:bCs/>
          <w:lang w:eastAsia="ko-KR"/>
        </w:rPr>
        <w:t xml:space="preserve">Figure </w:t>
      </w:r>
      <w:r>
        <w:rPr>
          <w:rFonts w:eastAsia="Malgun Gothic" w:hint="eastAsia"/>
          <w:b/>
          <w:bCs/>
          <w:lang w:eastAsia="ko-KR"/>
        </w:rPr>
        <w:t>3</w:t>
      </w:r>
      <w:r>
        <w:rPr>
          <w:rFonts w:eastAsia="Malgun Gothic"/>
          <w:b/>
          <w:bCs/>
          <w:lang w:eastAsia="ko-KR"/>
        </w:rPr>
        <w:t xml:space="preserve">: 6G </w:t>
      </w:r>
      <w:r>
        <w:rPr>
          <w:rFonts w:eastAsia="Malgun Gothic" w:hint="eastAsia"/>
          <w:b/>
          <w:bCs/>
          <w:lang w:eastAsia="ko-KR"/>
        </w:rPr>
        <w:t xml:space="preserve">Single cell concept with multiple operating bands </w:t>
      </w:r>
    </w:p>
    <w:p w14:paraId="275E7738" w14:textId="7D999E50" w:rsidR="001E17A3" w:rsidRPr="001E17A3" w:rsidRDefault="001E17A3" w:rsidP="001E17A3">
      <w:pPr>
        <w:jc w:val="center"/>
        <w:rPr>
          <w:rFonts w:asciiTheme="minorHAnsi" w:eastAsia="Malgun Gothic" w:hAnsiTheme="minorHAnsi" w:cstheme="minorHAnsi"/>
          <w:sz w:val="22"/>
          <w:szCs w:val="22"/>
          <w:lang w:eastAsia="ko-KR"/>
        </w:rPr>
      </w:pPr>
    </w:p>
    <w:p w14:paraId="6E107728" w14:textId="498F1A15" w:rsidR="001E17A3" w:rsidRDefault="001E17A3" w:rsidP="00A960C9">
      <w:pPr>
        <w:pStyle w:val="Caption"/>
        <w:jc w:val="both"/>
      </w:pPr>
      <w:r>
        <w:t xml:space="preserve">Proposal </w:t>
      </w:r>
      <w:r w:rsidR="00873393">
        <w:rPr>
          <w:rFonts w:eastAsia="Malgun Gothic" w:hint="eastAsia"/>
          <w:lang w:eastAsia="ko-KR"/>
        </w:rPr>
        <w:t>3</w:t>
      </w:r>
      <w:r>
        <w:t xml:space="preserve">: </w:t>
      </w:r>
      <w:r w:rsidR="00BA0F54">
        <w:rPr>
          <w:rFonts w:eastAsia="Malgun Gothic"/>
          <w:lang w:eastAsia="ko-KR"/>
        </w:rPr>
        <w:t>RAN4 to wait for RAN1 on the conclusions of multi-carrier cell concept and check its potential impact to RAN4 RF requirement.</w:t>
      </w:r>
    </w:p>
    <w:p w14:paraId="08B8353E" w14:textId="37619441" w:rsidR="001E17A3" w:rsidRDefault="001E17A3" w:rsidP="001E17A3">
      <w:pPr>
        <w:jc w:val="center"/>
        <w:rPr>
          <w:rFonts w:asciiTheme="minorHAnsi" w:eastAsia="Malgun Gothic" w:hAnsiTheme="minorHAnsi" w:cstheme="minorHAnsi"/>
          <w:sz w:val="22"/>
          <w:szCs w:val="22"/>
          <w:lang w:eastAsia="ko-KR"/>
        </w:rPr>
      </w:pPr>
    </w:p>
    <w:p w14:paraId="1DDF3ACE" w14:textId="4ADE9ED5" w:rsidR="001E17A3" w:rsidRPr="001E17A3" w:rsidRDefault="00BA0F54" w:rsidP="001E17A3">
      <w:pPr>
        <w:jc w:val="both"/>
        <w:rPr>
          <w:rFonts w:eastAsia="Malgun Gothic"/>
          <w:lang w:val="x-none" w:eastAsia="ko-KR"/>
        </w:rPr>
      </w:pPr>
      <w:r>
        <w:rPr>
          <w:rFonts w:eastAsia="Malgun Gothic"/>
          <w:lang w:val="x-none" w:eastAsia="ko-KR"/>
        </w:rPr>
        <w:t xml:space="preserve">In addition to the multi-carrier cell, there are some other aspects that RAN4 needs to take into account for band combo simplification, e.g., </w:t>
      </w:r>
      <w:r w:rsidR="003B22D5">
        <w:rPr>
          <w:rFonts w:eastAsia="Malgun Gothic"/>
          <w:lang w:val="x-none" w:eastAsia="ko-KR"/>
        </w:rPr>
        <w:t xml:space="preserve">flexible </w:t>
      </w:r>
      <w:r>
        <w:rPr>
          <w:rFonts w:eastAsia="Malgun Gothic"/>
          <w:lang w:val="x-none" w:eastAsia="ko-KR"/>
        </w:rPr>
        <w:t>Tx/Rx switching, DL-UL decoupling (which will be described more in the next section). Therefore, we suggest RAN4 to consider also these concepts together with the band combo simplification discussions</w:t>
      </w:r>
      <w:r w:rsidR="003B22D5">
        <w:rPr>
          <w:rFonts w:eastAsia="Malgun Gothic"/>
          <w:lang w:val="x-none" w:eastAsia="ko-KR"/>
        </w:rPr>
        <w:t>.</w:t>
      </w:r>
      <w:r>
        <w:rPr>
          <w:rFonts w:eastAsia="Malgun Gothic"/>
          <w:lang w:val="x-none" w:eastAsia="ko-KR"/>
        </w:rPr>
        <w:t xml:space="preserve"> </w:t>
      </w:r>
    </w:p>
    <w:p w14:paraId="7D38D9FE" w14:textId="07D5AFDE" w:rsidR="001E17A3" w:rsidRDefault="001E17A3" w:rsidP="001E17A3">
      <w:pPr>
        <w:pStyle w:val="Caption"/>
        <w:rPr>
          <w:rFonts w:eastAsia="Malgun Gothic"/>
          <w:lang w:eastAsia="ko-KR"/>
        </w:rPr>
      </w:pPr>
      <w:r>
        <w:t xml:space="preserve">Proposal </w:t>
      </w:r>
      <w:r w:rsidR="00873393">
        <w:rPr>
          <w:rFonts w:eastAsia="Malgun Gothic" w:hint="eastAsia"/>
          <w:lang w:eastAsia="ko-KR"/>
        </w:rPr>
        <w:t>4</w:t>
      </w:r>
      <w:r>
        <w:t xml:space="preserve">: </w:t>
      </w:r>
      <w:r w:rsidR="003B22D5">
        <w:t xml:space="preserve">When discussing band combo simplification, RAN4 needs to also consider concept like flexible </w:t>
      </w:r>
      <w:r w:rsidR="003B22D5" w:rsidRPr="003B22D5">
        <w:t>Tx/Rx switching</w:t>
      </w:r>
      <w:r w:rsidR="003B22D5">
        <w:t xml:space="preserve"> and</w:t>
      </w:r>
      <w:r w:rsidR="003B22D5" w:rsidRPr="003B22D5">
        <w:t xml:space="preserve"> DL-UL decoupling</w:t>
      </w:r>
      <w:r w:rsidR="003B22D5">
        <w:t xml:space="preserve"> together.</w:t>
      </w:r>
    </w:p>
    <w:p w14:paraId="285F8FCB" w14:textId="77777777" w:rsidR="00CE2BF3" w:rsidRDefault="00CE2BF3" w:rsidP="009F1BB4">
      <w:pPr>
        <w:jc w:val="both"/>
        <w:rPr>
          <w:rFonts w:asciiTheme="minorHAnsi" w:eastAsia="PMingLiU" w:hAnsiTheme="minorHAnsi" w:cstheme="minorHAnsi"/>
          <w:sz w:val="22"/>
          <w:szCs w:val="22"/>
          <w:lang w:val="x-none" w:eastAsia="zh-TW"/>
        </w:rPr>
      </w:pPr>
    </w:p>
    <w:p w14:paraId="0B3D9382" w14:textId="7403516D" w:rsidR="004224CD" w:rsidRPr="004224CD" w:rsidRDefault="004224CD" w:rsidP="00A960C9">
      <w:pPr>
        <w:pStyle w:val="Heading1"/>
        <w:numPr>
          <w:ilvl w:val="0"/>
          <w:numId w:val="32"/>
        </w:numPr>
        <w:ind w:left="426"/>
        <w:rPr>
          <w:rFonts w:eastAsia="Malgun Gothic"/>
          <w:lang w:eastAsia="ko-KR"/>
        </w:rPr>
      </w:pPr>
      <w:r w:rsidRPr="004224CD">
        <w:rPr>
          <w:rFonts w:eastAsia="Malgun Gothic"/>
          <w:lang w:eastAsia="ko-KR"/>
        </w:rPr>
        <w:t xml:space="preserve">UL/DL decoupling </w:t>
      </w:r>
    </w:p>
    <w:p w14:paraId="3CF36BA3" w14:textId="56067BA6" w:rsidR="004224CD" w:rsidRDefault="004224CD" w:rsidP="004224CD">
      <w:pPr>
        <w:rPr>
          <w:rFonts w:eastAsia="PMingLiU"/>
          <w:lang w:eastAsia="zh-TW"/>
        </w:rPr>
      </w:pPr>
      <w:r w:rsidDel="00D46E7A">
        <w:rPr>
          <w:rFonts w:eastAsia="PMingLiU"/>
          <w:lang w:val="en-US" w:eastAsia="zh-TW"/>
        </w:rPr>
        <w:t>To reduce the large overhead</w:t>
      </w:r>
      <w:r w:rsidR="00A960C9">
        <w:rPr>
          <w:rFonts w:eastAsia="Malgun Gothic" w:hint="eastAsia"/>
          <w:lang w:val="en-US" w:eastAsia="ko-KR"/>
        </w:rPr>
        <w:t xml:space="preserve"> for CA or MRSS</w:t>
      </w:r>
      <w:r w:rsidDel="00D46E7A">
        <w:rPr>
          <w:rFonts w:eastAsia="PMingLiU"/>
          <w:lang w:val="en-US" w:eastAsia="zh-TW"/>
        </w:rPr>
        <w:t xml:space="preserve">, in the </w:t>
      </w:r>
      <w:r w:rsidR="00A960C9">
        <w:rPr>
          <w:rFonts w:eastAsia="Malgun Gothic" w:hint="eastAsia"/>
          <w:lang w:val="en-US" w:eastAsia="ko-KR"/>
        </w:rPr>
        <w:t xml:space="preserve">last </w:t>
      </w:r>
      <w:r w:rsidDel="00D46E7A">
        <w:rPr>
          <w:rFonts w:eastAsia="PMingLiU"/>
          <w:lang w:val="en-US" w:eastAsia="zh-TW"/>
        </w:rPr>
        <w:t>RAN1 discussion</w:t>
      </w:r>
      <w:r w:rsidR="00A960C9">
        <w:rPr>
          <w:rFonts w:eastAsia="Malgun Gothic" w:hint="eastAsia"/>
          <w:lang w:val="en-US" w:eastAsia="ko-KR"/>
        </w:rPr>
        <w:t xml:space="preserve"> in August</w:t>
      </w:r>
      <w:r w:rsidDel="00D46E7A">
        <w:rPr>
          <w:rFonts w:eastAsia="PMingLiU"/>
          <w:lang w:val="en-US" w:eastAsia="zh-TW"/>
        </w:rPr>
        <w:t xml:space="preserve">, it is considered </w:t>
      </w:r>
      <w:r w:rsidDel="00D46E7A">
        <w:rPr>
          <w:rFonts w:eastAsia="PMingLiU"/>
          <w:lang w:eastAsia="zh-TW"/>
        </w:rPr>
        <w:t>to decouple one-to-one mapping between a physical carrier and a logical cell and enable multiple carriers with similar channel properties to be allocated to the same cell (multi-carrier cell</w:t>
      </w:r>
      <w:r w:rsidR="00A960C9">
        <w:rPr>
          <w:rFonts w:eastAsia="Malgun Gothic" w:hint="eastAsia"/>
          <w:lang w:eastAsia="ko-KR"/>
        </w:rPr>
        <w:t>s</w:t>
      </w:r>
      <w:r w:rsidDel="00D46E7A">
        <w:rPr>
          <w:rFonts w:eastAsia="PMingLiU"/>
          <w:lang w:eastAsia="zh-TW"/>
        </w:rPr>
        <w:t xml:space="preserve">) when carriers are sufficiently synchronized. </w:t>
      </w:r>
      <w:r>
        <w:rPr>
          <w:rFonts w:eastAsia="PMingLiU"/>
          <w:lang w:eastAsia="zh-TW"/>
        </w:rPr>
        <w:t xml:space="preserve">The concept of uplink/downlink decoupling is also raised to allow more flexible spectrum utilization and radio resources. </w:t>
      </w:r>
      <w:r w:rsidR="00A960C9">
        <w:rPr>
          <w:rFonts w:eastAsia="Malgun Gothic" w:hint="eastAsia"/>
          <w:lang w:eastAsia="ko-KR"/>
        </w:rPr>
        <w:t xml:space="preserve">6G </w:t>
      </w:r>
      <w:r>
        <w:rPr>
          <w:rFonts w:eastAsia="PMingLiU"/>
          <w:lang w:eastAsia="zh-TW"/>
        </w:rPr>
        <w:t xml:space="preserve">Network can schedule carrier in lower frequency band for </w:t>
      </w:r>
      <w:r w:rsidR="00A960C9">
        <w:rPr>
          <w:rFonts w:eastAsia="Malgun Gothic" w:hint="eastAsia"/>
          <w:lang w:eastAsia="ko-KR"/>
        </w:rPr>
        <w:t xml:space="preserve">enhanced </w:t>
      </w:r>
      <w:r>
        <w:rPr>
          <w:rFonts w:eastAsia="PMingLiU"/>
          <w:lang w:eastAsia="zh-TW"/>
        </w:rPr>
        <w:t xml:space="preserve">UL coverage and carriers in higher frequency band for </w:t>
      </w:r>
      <w:r w:rsidR="00A960C9">
        <w:rPr>
          <w:rFonts w:eastAsia="Malgun Gothic" w:hint="eastAsia"/>
          <w:lang w:eastAsia="ko-KR"/>
        </w:rPr>
        <w:t xml:space="preserve">maximized </w:t>
      </w:r>
      <w:r>
        <w:rPr>
          <w:rFonts w:eastAsia="PMingLiU"/>
          <w:lang w:eastAsia="zh-TW"/>
        </w:rPr>
        <w:t>DL throughput.</w:t>
      </w:r>
    </w:p>
    <w:p w14:paraId="61751784" w14:textId="00288A19" w:rsidR="004224CD" w:rsidRPr="001E17A3" w:rsidRDefault="004224CD" w:rsidP="004224CD">
      <w:pPr>
        <w:rPr>
          <w:rFonts w:eastAsia="PMingLiU"/>
          <w:b/>
          <w:bCs/>
          <w:lang w:eastAsia="zh-TW"/>
        </w:rPr>
      </w:pPr>
      <w:r w:rsidRPr="001E17A3">
        <w:rPr>
          <w:rFonts w:eastAsia="PMingLiU"/>
          <w:b/>
          <w:bCs/>
          <w:lang w:eastAsia="zh-TW"/>
        </w:rPr>
        <w:t xml:space="preserve">Observation </w:t>
      </w:r>
      <w:r w:rsidR="005C6170">
        <w:rPr>
          <w:rFonts w:eastAsia="Malgun Gothic"/>
          <w:b/>
          <w:bCs/>
          <w:lang w:eastAsia="ko-KR"/>
        </w:rPr>
        <w:t>5</w:t>
      </w:r>
      <w:r w:rsidRPr="001E17A3">
        <w:rPr>
          <w:rFonts w:eastAsia="PMingLiU"/>
          <w:b/>
          <w:bCs/>
          <w:lang w:eastAsia="zh-TW"/>
        </w:rPr>
        <w:t>: For better UL coverage and DL throughput performance, UL/DL decoupling can be considered</w:t>
      </w:r>
      <w:r w:rsidR="001E17A3">
        <w:rPr>
          <w:rFonts w:eastAsia="Malgun Gothic" w:hint="eastAsia"/>
          <w:b/>
          <w:bCs/>
          <w:lang w:eastAsia="ko-KR"/>
        </w:rPr>
        <w:t>.</w:t>
      </w:r>
      <w:r w:rsidRPr="001E17A3">
        <w:rPr>
          <w:rFonts w:eastAsia="PMingLiU"/>
          <w:b/>
          <w:bCs/>
          <w:lang w:eastAsia="zh-TW"/>
        </w:rPr>
        <w:t xml:space="preserve"> </w:t>
      </w:r>
    </w:p>
    <w:p w14:paraId="641411D8" w14:textId="231AE3F1" w:rsidR="004224CD" w:rsidRDefault="004224CD" w:rsidP="004224CD">
      <w:pPr>
        <w:rPr>
          <w:rFonts w:eastAsia="PMingLiU"/>
          <w:lang w:val="en-US" w:eastAsia="zh-TW"/>
        </w:rPr>
      </w:pPr>
      <w:r>
        <w:rPr>
          <w:rFonts w:eastAsia="PMingLiU"/>
          <w:lang w:eastAsia="zh-TW"/>
        </w:rPr>
        <w:lastRenderedPageBreak/>
        <w:t>However</w:t>
      </w:r>
      <w:r w:rsidR="001E17A3">
        <w:rPr>
          <w:rFonts w:eastAsia="Malgun Gothic" w:hint="eastAsia"/>
          <w:lang w:eastAsia="ko-KR"/>
        </w:rPr>
        <w:t>,</w:t>
      </w:r>
      <w:r>
        <w:rPr>
          <w:rFonts w:eastAsia="PMingLiU"/>
          <w:lang w:eastAsia="zh-TW"/>
        </w:rPr>
        <w:t xml:space="preserve"> there are incumbent bands and legacy cellular service such as 4G and 5G networks. To accommodate legacy network, the </w:t>
      </w:r>
      <w:r>
        <w:rPr>
          <w:rFonts w:eastAsia="PMingLiU"/>
          <w:bCs/>
          <w:lang w:eastAsia="zh-TW"/>
        </w:rPr>
        <w:t>FR1 legacy FDD/TDD band definition shall be re-used in 6G. It can further be considered whether band index can be simplified when the frequency range is fully overlapped.</w:t>
      </w:r>
    </w:p>
    <w:p w14:paraId="70FD8513" w14:textId="2BC9F79B" w:rsidR="004224CD" w:rsidRPr="001E17A3" w:rsidRDefault="004224CD" w:rsidP="004224CD">
      <w:pPr>
        <w:rPr>
          <w:rFonts w:eastAsia="Malgun Gothic"/>
          <w:b/>
          <w:lang w:eastAsia="ko-KR"/>
        </w:rPr>
      </w:pPr>
      <w:r>
        <w:rPr>
          <w:rFonts w:eastAsia="PMingLiU"/>
          <w:b/>
          <w:lang w:eastAsia="zh-TW"/>
        </w:rPr>
        <w:t xml:space="preserve">Observation </w:t>
      </w:r>
      <w:r w:rsidR="005C6170">
        <w:rPr>
          <w:rFonts w:eastAsia="Malgun Gothic"/>
          <w:b/>
          <w:lang w:eastAsia="ko-KR"/>
        </w:rPr>
        <w:t>6</w:t>
      </w:r>
      <w:r>
        <w:rPr>
          <w:rFonts w:eastAsia="PMingLiU"/>
          <w:b/>
          <w:lang w:eastAsia="zh-TW"/>
        </w:rPr>
        <w:t xml:space="preserve">: </w:t>
      </w:r>
      <w:r w:rsidRPr="001E17A3">
        <w:rPr>
          <w:rFonts w:eastAsia="PMingLiU"/>
          <w:b/>
          <w:lang w:eastAsia="zh-TW"/>
        </w:rPr>
        <w:t>For the incumbent spectrum blocks migration from 5G to 6G, maintain the FR1 legacy FDD/TDD band definition and duplex can be considered as starting point</w:t>
      </w:r>
      <w:r w:rsidR="001E17A3">
        <w:rPr>
          <w:rFonts w:eastAsia="Malgun Gothic" w:hint="eastAsia"/>
          <w:b/>
          <w:lang w:eastAsia="ko-KR"/>
        </w:rPr>
        <w:t>.</w:t>
      </w:r>
    </w:p>
    <w:p w14:paraId="48E72289" w14:textId="02E5D23F" w:rsidR="004224CD" w:rsidRDefault="004224CD" w:rsidP="004224CD">
      <w:pPr>
        <w:rPr>
          <w:rFonts w:eastAsia="PMingLiU"/>
          <w:bCs/>
          <w:lang w:eastAsia="zh-TW"/>
        </w:rPr>
      </w:pPr>
      <w:r>
        <w:rPr>
          <w:rFonts w:eastAsia="PMingLiU"/>
          <w:bCs/>
          <w:lang w:eastAsia="zh-TW"/>
        </w:rPr>
        <w:t xml:space="preserve">How to correct report UE’s CA capability, maximum supported number of carriers as well as number of maximum MIMO layer in uplink and downlink perspective is also important for 6G </w:t>
      </w:r>
      <w:r w:rsidR="001E17A3">
        <w:rPr>
          <w:rFonts w:eastAsia="PMingLiU"/>
          <w:bCs/>
          <w:lang w:eastAsia="zh-TW"/>
        </w:rPr>
        <w:t>signalling</w:t>
      </w:r>
      <w:r>
        <w:rPr>
          <w:rFonts w:eastAsia="PMingLiU"/>
          <w:bCs/>
          <w:lang w:eastAsia="zh-TW"/>
        </w:rPr>
        <w:t xml:space="preserve"> design that are being discussed in RAN2 working group. From RAN4 perspective, the antenna performance due to wide aggregated BW shall be further discussed since 200MHz even 400MHz maximum channel bandwidth is also discussed.</w:t>
      </w:r>
    </w:p>
    <w:p w14:paraId="6348556D" w14:textId="04EF44D6" w:rsidR="004224CD" w:rsidRPr="00A960C9" w:rsidRDefault="004224CD" w:rsidP="00A960C9">
      <w:pPr>
        <w:jc w:val="both"/>
        <w:rPr>
          <w:rFonts w:eastAsia="Malgun Gothic"/>
          <w:b/>
          <w:bCs/>
          <w:lang w:eastAsia="ko-KR"/>
        </w:rPr>
      </w:pPr>
      <w:r w:rsidRPr="001E17A3">
        <w:rPr>
          <w:b/>
          <w:bCs/>
          <w:lang w:eastAsia="en-GB"/>
        </w:rPr>
        <w:t>Proposal </w:t>
      </w:r>
      <w:r w:rsidR="00585C09">
        <w:rPr>
          <w:rFonts w:eastAsia="Malgun Gothic"/>
          <w:b/>
          <w:bCs/>
          <w:lang w:eastAsia="ko-KR"/>
        </w:rPr>
        <w:t>5</w:t>
      </w:r>
      <w:r w:rsidRPr="001E17A3">
        <w:rPr>
          <w:b/>
          <w:bCs/>
          <w:lang w:eastAsia="en-GB"/>
        </w:rPr>
        <w:t xml:space="preserve">: Incumbent frequency band/band index shall be </w:t>
      </w:r>
      <w:r w:rsidRPr="001E17A3">
        <w:rPr>
          <w:rFonts w:eastAsia="PMingLiU"/>
          <w:b/>
          <w:bCs/>
          <w:lang w:eastAsia="zh-TW"/>
        </w:rPr>
        <w:t>re-used in 6G as starting point</w:t>
      </w:r>
      <w:r w:rsidRPr="001E17A3">
        <w:rPr>
          <w:b/>
          <w:bCs/>
          <w:lang w:val="en-US" w:eastAsia="en-GB"/>
        </w:rPr>
        <w:t>.</w:t>
      </w:r>
      <w:r w:rsidR="00485101" w:rsidRPr="00A960C9">
        <w:rPr>
          <w:rFonts w:eastAsia="PMingLiU"/>
          <w:b/>
          <w:bCs/>
          <w:lang w:eastAsia="zh-TW"/>
        </w:rPr>
        <w:t xml:space="preserve"> </w:t>
      </w:r>
      <w:r w:rsidRPr="00A960C9">
        <w:rPr>
          <w:rFonts w:eastAsia="PMingLiU"/>
          <w:b/>
          <w:bCs/>
          <w:lang w:eastAsia="zh-TW"/>
        </w:rPr>
        <w:t>FFS on whether band index can be simplified</w:t>
      </w:r>
      <w:r w:rsidR="00485101">
        <w:rPr>
          <w:rFonts w:eastAsia="PMingLiU"/>
          <w:b/>
          <w:bCs/>
          <w:lang w:eastAsia="zh-TW"/>
        </w:rPr>
        <w:t>,</w:t>
      </w:r>
      <w:r w:rsidRPr="00A960C9">
        <w:rPr>
          <w:rFonts w:eastAsia="PMingLiU"/>
          <w:b/>
          <w:bCs/>
          <w:lang w:eastAsia="zh-TW"/>
        </w:rPr>
        <w:t xml:space="preserve"> consider</w:t>
      </w:r>
      <w:r w:rsidR="00485101">
        <w:rPr>
          <w:rFonts w:eastAsia="PMingLiU"/>
          <w:b/>
          <w:bCs/>
          <w:lang w:eastAsia="zh-TW"/>
        </w:rPr>
        <w:t>ing</w:t>
      </w:r>
      <w:r w:rsidRPr="00A960C9">
        <w:rPr>
          <w:rFonts w:eastAsia="PMingLiU"/>
          <w:b/>
          <w:bCs/>
          <w:lang w:eastAsia="zh-TW"/>
        </w:rPr>
        <w:t xml:space="preserve"> </w:t>
      </w:r>
      <w:r w:rsidR="00485101">
        <w:rPr>
          <w:rFonts w:eastAsia="PMingLiU"/>
          <w:b/>
          <w:bCs/>
          <w:lang w:eastAsia="zh-TW"/>
        </w:rPr>
        <w:t xml:space="preserve">RAN2’s potential enhancement on </w:t>
      </w:r>
      <w:r w:rsidRPr="00A960C9">
        <w:rPr>
          <w:rFonts w:eastAsia="PMingLiU"/>
          <w:b/>
          <w:bCs/>
          <w:lang w:eastAsia="zh-TW"/>
        </w:rPr>
        <w:t>UE capability report</w:t>
      </w:r>
      <w:r w:rsidR="00485101">
        <w:rPr>
          <w:rFonts w:eastAsia="PMingLiU"/>
          <w:b/>
          <w:bCs/>
          <w:lang w:eastAsia="zh-TW"/>
        </w:rPr>
        <w:t>ing</w:t>
      </w:r>
      <w:r w:rsidR="001E17A3" w:rsidRPr="00A960C9">
        <w:rPr>
          <w:rFonts w:eastAsia="PMingLiU"/>
          <w:b/>
          <w:bCs/>
          <w:lang w:eastAsia="zh-TW"/>
        </w:rPr>
        <w:t>.</w:t>
      </w:r>
      <w:r w:rsidRPr="00A960C9">
        <w:rPr>
          <w:rFonts w:eastAsia="PMingLiU"/>
          <w:b/>
          <w:bCs/>
          <w:lang w:eastAsia="zh-TW"/>
        </w:rPr>
        <w:t> </w:t>
      </w:r>
    </w:p>
    <w:bookmarkEnd w:id="5"/>
    <w:p w14:paraId="18960261" w14:textId="77777777" w:rsidR="00262E5C" w:rsidRPr="00262E5C" w:rsidRDefault="00262E5C" w:rsidP="00262E5C">
      <w:pPr>
        <w:jc w:val="both"/>
        <w:rPr>
          <w:b/>
          <w:bCs/>
          <w:lang w:eastAsia="en-GB"/>
        </w:rPr>
      </w:pPr>
      <w:r w:rsidRPr="00262E5C">
        <w:rPr>
          <w:b/>
          <w:bCs/>
          <w:lang w:eastAsia="en-GB"/>
        </w:rPr>
        <w:t xml:space="preserve">Proposal 6: To enable agile spectrum utilization, the decoupling of uplink and downlink (UL/DL) can be considered, considering other impact on cross-carrier scheduling, RF/PHY implementation, Antenna performance for wide aggregated CBW, …, etc. </w:t>
      </w:r>
    </w:p>
    <w:p w14:paraId="55D5F4BE" w14:textId="315818C1" w:rsidR="001D1A19" w:rsidRPr="00E95490" w:rsidRDefault="001D1A19" w:rsidP="00A960C9">
      <w:pPr>
        <w:pStyle w:val="Heading1"/>
        <w:numPr>
          <w:ilvl w:val="0"/>
          <w:numId w:val="32"/>
        </w:numPr>
        <w:ind w:left="426"/>
        <w:rPr>
          <w:rFonts w:eastAsia="Malgun Gothic"/>
          <w:lang w:eastAsia="ko-KR"/>
        </w:rPr>
      </w:pPr>
      <w:r w:rsidRPr="00E95490">
        <w:rPr>
          <w:rFonts w:eastAsia="Malgun Gothic"/>
          <w:lang w:eastAsia="ko-KR"/>
        </w:rPr>
        <w:t>Summary</w:t>
      </w:r>
    </w:p>
    <w:bookmarkEnd w:id="6"/>
    <w:bookmarkEnd w:id="7"/>
    <w:p w14:paraId="2EB4FDC3" w14:textId="60E39F69" w:rsidR="001E17A3" w:rsidRDefault="00D56538" w:rsidP="00A960C9">
      <w:pPr>
        <w:jc w:val="both"/>
        <w:rPr>
          <w:rFonts w:eastAsia="Malgun Gothic"/>
          <w:lang w:eastAsia="ko-KR"/>
        </w:rPr>
      </w:pPr>
      <w:r w:rsidRPr="001E17A3">
        <w:rPr>
          <w:rFonts w:eastAsia="PMingLiU"/>
          <w:lang w:val="en-US" w:eastAsia="zh-TW"/>
        </w:rPr>
        <w:t>In this paper</w:t>
      </w:r>
      <w:bookmarkStart w:id="8" w:name="OLE_LINK6"/>
      <w:r w:rsidR="000D401B" w:rsidRPr="001E17A3">
        <w:rPr>
          <w:rFonts w:eastAsia="PMingLiU"/>
          <w:lang w:val="en-US" w:eastAsia="zh-TW"/>
        </w:rPr>
        <w:t xml:space="preserve">, </w:t>
      </w:r>
      <w:r w:rsidR="001E17A3">
        <w:rPr>
          <w:rFonts w:eastAsia="Malgun Gothic" w:hint="eastAsia"/>
          <w:lang w:val="en-US" w:eastAsia="ko-KR"/>
        </w:rPr>
        <w:t xml:space="preserve">we </w:t>
      </w:r>
      <w:r w:rsidR="001E17A3">
        <w:rPr>
          <w:rFonts w:eastAsia="Malgun Gothic"/>
          <w:lang w:eastAsia="ko-KR"/>
        </w:rPr>
        <w:t>provide our views on the 6G candidate spectrum</w:t>
      </w:r>
      <w:r w:rsidR="001E17A3">
        <w:rPr>
          <w:rFonts w:eastAsia="Malgun Gothic" w:hint="eastAsia"/>
          <w:lang w:eastAsia="ko-KR"/>
        </w:rPr>
        <w:t xml:space="preserve"> as </w:t>
      </w:r>
      <w:proofErr w:type="gramStart"/>
      <w:r w:rsidR="001E17A3">
        <w:rPr>
          <w:rFonts w:eastAsia="Malgun Gothic" w:hint="eastAsia"/>
          <w:lang w:eastAsia="ko-KR"/>
        </w:rPr>
        <w:t>follow;</w:t>
      </w:r>
      <w:proofErr w:type="gramEnd"/>
    </w:p>
    <w:p w14:paraId="3CAB0DE6" w14:textId="77777777" w:rsidR="001E17A3" w:rsidRDefault="001E17A3" w:rsidP="001E17A3">
      <w:pPr>
        <w:rPr>
          <w:rFonts w:eastAsia="Malgun Gothic"/>
          <w:b/>
          <w:bCs/>
          <w:lang w:val="en-US" w:eastAsia="ko-KR"/>
        </w:rPr>
      </w:pPr>
      <w:r>
        <w:rPr>
          <w:rFonts w:eastAsia="Malgun Gothic"/>
          <w:b/>
          <w:bCs/>
          <w:lang w:eastAsia="ko-KR"/>
        </w:rPr>
        <w:t>Observation 1: The following spectrum will be considered as a IMT (6G) Candidate spectrum in region 1</w:t>
      </w:r>
      <w:r>
        <w:rPr>
          <w:b/>
          <w:bCs/>
          <w:lang w:val="en-US"/>
        </w:rPr>
        <w:t>.</w:t>
      </w:r>
    </w:p>
    <w:p w14:paraId="0940F63E" w14:textId="77777777" w:rsidR="001E17A3" w:rsidRDefault="001E17A3" w:rsidP="001E17A3">
      <w:pPr>
        <w:pStyle w:val="ListParagraph"/>
        <w:numPr>
          <w:ilvl w:val="0"/>
          <w:numId w:val="46"/>
        </w:numPr>
        <w:textAlignment w:val="auto"/>
        <w:rPr>
          <w:rFonts w:eastAsia="Malgun Gothic"/>
          <w:lang w:val="en-US" w:eastAsia="ko-KR"/>
        </w:rPr>
      </w:pPr>
      <w:r>
        <w:rPr>
          <w:rFonts w:eastAsia="Malgun Gothic"/>
          <w:lang w:val="en-US" w:eastAsia="ko-KR"/>
        </w:rPr>
        <w:t>3.3~3.4 GHz</w:t>
      </w:r>
    </w:p>
    <w:p w14:paraId="1C335928" w14:textId="77777777" w:rsidR="001E17A3" w:rsidRDefault="001E17A3" w:rsidP="001E17A3">
      <w:pPr>
        <w:pStyle w:val="ListParagraph"/>
        <w:numPr>
          <w:ilvl w:val="0"/>
          <w:numId w:val="46"/>
        </w:numPr>
        <w:textAlignment w:val="auto"/>
        <w:rPr>
          <w:rFonts w:eastAsia="Malgun Gothic"/>
          <w:lang w:val="en-US" w:eastAsia="ko-KR"/>
        </w:rPr>
      </w:pPr>
      <w:r>
        <w:rPr>
          <w:rFonts w:eastAsia="Malgun Gothic"/>
          <w:lang w:val="en-US" w:eastAsia="ko-KR"/>
        </w:rPr>
        <w:t>4.4 ~4.8 GHz (Russia only)</w:t>
      </w:r>
    </w:p>
    <w:p w14:paraId="78F00295" w14:textId="77777777" w:rsidR="001E17A3" w:rsidRDefault="001E17A3" w:rsidP="001E17A3">
      <w:pPr>
        <w:pStyle w:val="ListParagraph"/>
        <w:numPr>
          <w:ilvl w:val="0"/>
          <w:numId w:val="46"/>
        </w:numPr>
        <w:textAlignment w:val="auto"/>
        <w:rPr>
          <w:rFonts w:eastAsia="Malgun Gothic"/>
          <w:lang w:val="en-US" w:eastAsia="ko-KR"/>
        </w:rPr>
      </w:pPr>
      <w:r>
        <w:rPr>
          <w:rFonts w:eastAsia="Malgun Gothic"/>
          <w:lang w:val="en-US" w:eastAsia="ko-KR"/>
        </w:rPr>
        <w:t>6.425 ~7.125 GHz</w:t>
      </w:r>
    </w:p>
    <w:p w14:paraId="2AA01108" w14:textId="77777777" w:rsidR="001E17A3" w:rsidRDefault="001E17A3" w:rsidP="001E17A3">
      <w:pPr>
        <w:pStyle w:val="ListParagraph"/>
        <w:numPr>
          <w:ilvl w:val="0"/>
          <w:numId w:val="46"/>
        </w:numPr>
        <w:textAlignment w:val="auto"/>
        <w:rPr>
          <w:rFonts w:eastAsia="Malgun Gothic"/>
          <w:lang w:val="en-US" w:eastAsia="ko-KR"/>
        </w:rPr>
      </w:pPr>
      <w:r>
        <w:rPr>
          <w:rFonts w:eastAsia="Malgun Gothic"/>
          <w:lang w:val="en-US" w:eastAsia="ko-KR"/>
        </w:rPr>
        <w:t xml:space="preserve">[7.125 ~7.25GHz] if feasibility study between military service and IMT service are proved, then these frequency range can be used for IMT service. (except with 7.25~8.4GHz as military service) </w:t>
      </w:r>
    </w:p>
    <w:p w14:paraId="32CFF02F" w14:textId="77777777" w:rsidR="001E17A3" w:rsidRDefault="001E17A3" w:rsidP="001E17A3">
      <w:pPr>
        <w:ind w:firstLine="360"/>
        <w:jc w:val="both"/>
        <w:rPr>
          <w:rFonts w:eastAsia="Malgun Gothic"/>
          <w:lang w:eastAsia="ko-KR"/>
        </w:rPr>
      </w:pPr>
    </w:p>
    <w:p w14:paraId="2DC492B5" w14:textId="77777777" w:rsidR="001E17A3" w:rsidRDefault="001E17A3" w:rsidP="001E17A3">
      <w:pPr>
        <w:rPr>
          <w:rFonts w:eastAsia="Malgun Gothic"/>
          <w:b/>
          <w:bCs/>
          <w:lang w:val="en-US" w:eastAsia="ko-KR"/>
        </w:rPr>
      </w:pPr>
      <w:r>
        <w:rPr>
          <w:rFonts w:eastAsia="Malgun Gothic"/>
          <w:b/>
          <w:bCs/>
          <w:lang w:eastAsia="ko-KR"/>
        </w:rPr>
        <w:t>Observation 2: The following spectrum will be considered as a IMT (6G) Candidate spectrum in region 2</w:t>
      </w:r>
      <w:r>
        <w:rPr>
          <w:b/>
          <w:bCs/>
          <w:lang w:val="en-US"/>
        </w:rPr>
        <w:t>.</w:t>
      </w:r>
    </w:p>
    <w:p w14:paraId="693CE612" w14:textId="77777777" w:rsidR="001E17A3" w:rsidRDefault="001E17A3" w:rsidP="001E17A3">
      <w:pPr>
        <w:pStyle w:val="ListParagraph"/>
        <w:numPr>
          <w:ilvl w:val="0"/>
          <w:numId w:val="47"/>
        </w:numPr>
        <w:textAlignment w:val="auto"/>
        <w:rPr>
          <w:rFonts w:eastAsia="Malgun Gothic"/>
          <w:lang w:val="en-US" w:eastAsia="ko-KR"/>
        </w:rPr>
      </w:pPr>
      <w:r>
        <w:rPr>
          <w:rFonts w:eastAsia="Malgun Gothic"/>
          <w:lang w:val="en-US" w:eastAsia="ko-KR"/>
        </w:rPr>
        <w:t>2.7 ~ 2.9 GHz</w:t>
      </w:r>
    </w:p>
    <w:p w14:paraId="605322D8" w14:textId="77777777" w:rsidR="001E17A3" w:rsidRDefault="001E17A3" w:rsidP="001E17A3">
      <w:pPr>
        <w:pStyle w:val="ListParagraph"/>
        <w:numPr>
          <w:ilvl w:val="0"/>
          <w:numId w:val="47"/>
        </w:numPr>
        <w:textAlignment w:val="auto"/>
        <w:rPr>
          <w:rFonts w:eastAsia="Malgun Gothic"/>
          <w:lang w:val="en-US" w:eastAsia="ko-KR"/>
        </w:rPr>
      </w:pPr>
      <w:r>
        <w:rPr>
          <w:rFonts w:eastAsia="Malgun Gothic"/>
          <w:lang w:val="en-US" w:eastAsia="ko-KR"/>
        </w:rPr>
        <w:t>3.98 ~ 4.2 GHz</w:t>
      </w:r>
    </w:p>
    <w:p w14:paraId="706C9E4B" w14:textId="77777777" w:rsidR="001E17A3" w:rsidRDefault="001E17A3" w:rsidP="001E17A3">
      <w:pPr>
        <w:pStyle w:val="ListParagraph"/>
        <w:numPr>
          <w:ilvl w:val="0"/>
          <w:numId w:val="47"/>
        </w:numPr>
        <w:textAlignment w:val="auto"/>
        <w:rPr>
          <w:rFonts w:eastAsia="Malgun Gothic"/>
          <w:lang w:val="en-US" w:eastAsia="ko-KR"/>
        </w:rPr>
      </w:pPr>
      <w:r>
        <w:rPr>
          <w:rFonts w:eastAsia="Malgun Gothic"/>
          <w:lang w:val="en-US" w:eastAsia="ko-KR"/>
        </w:rPr>
        <w:t>4.4 ~ 4.9 GHz</w:t>
      </w:r>
    </w:p>
    <w:p w14:paraId="12019DAF" w14:textId="77777777" w:rsidR="001E17A3" w:rsidRDefault="001E17A3" w:rsidP="001E17A3">
      <w:pPr>
        <w:pStyle w:val="ListParagraph"/>
        <w:numPr>
          <w:ilvl w:val="0"/>
          <w:numId w:val="47"/>
        </w:numPr>
        <w:textAlignment w:val="auto"/>
        <w:rPr>
          <w:rFonts w:eastAsia="Malgun Gothic"/>
          <w:lang w:val="en-US" w:eastAsia="ko-KR"/>
        </w:rPr>
      </w:pPr>
      <w:r>
        <w:rPr>
          <w:rFonts w:eastAsia="Malgun Gothic"/>
          <w:lang w:val="en-US" w:eastAsia="ko-KR"/>
        </w:rPr>
        <w:t xml:space="preserve">6.425 ~ 7.125 GHz (only Brazil, Mexico, </w:t>
      </w:r>
      <w:proofErr w:type="gramStart"/>
      <w:r>
        <w:rPr>
          <w:rFonts w:eastAsia="Malgun Gothic"/>
          <w:lang w:val="en-US" w:eastAsia="ko-KR"/>
        </w:rPr>
        <w:t>Still</w:t>
      </w:r>
      <w:proofErr w:type="gramEnd"/>
      <w:r>
        <w:rPr>
          <w:rFonts w:eastAsia="Malgun Gothic"/>
          <w:lang w:val="en-US" w:eastAsia="ko-KR"/>
        </w:rPr>
        <w:t xml:space="preserve"> further identification between </w:t>
      </w:r>
      <w:proofErr w:type="spellStart"/>
      <w:r>
        <w:rPr>
          <w:rFonts w:eastAsia="Malgun Gothic"/>
          <w:lang w:val="en-US" w:eastAsia="ko-KR"/>
        </w:rPr>
        <w:t>WiFi</w:t>
      </w:r>
      <w:proofErr w:type="spellEnd"/>
      <w:r>
        <w:rPr>
          <w:rFonts w:eastAsia="Malgun Gothic"/>
          <w:lang w:val="en-US" w:eastAsia="ko-KR"/>
        </w:rPr>
        <w:t xml:space="preserve"> and IMT in US)</w:t>
      </w:r>
    </w:p>
    <w:p w14:paraId="630AEE8E" w14:textId="77777777" w:rsidR="001E17A3" w:rsidRDefault="001E17A3" w:rsidP="001E17A3">
      <w:pPr>
        <w:pStyle w:val="ListParagraph"/>
        <w:numPr>
          <w:ilvl w:val="0"/>
          <w:numId w:val="47"/>
        </w:numPr>
        <w:textAlignment w:val="auto"/>
        <w:rPr>
          <w:rFonts w:eastAsia="Malgun Gothic"/>
          <w:lang w:val="en-US" w:eastAsia="ko-KR"/>
        </w:rPr>
      </w:pPr>
      <w:r>
        <w:rPr>
          <w:rFonts w:eastAsia="Malgun Gothic"/>
          <w:lang w:val="en-US" w:eastAsia="ko-KR"/>
        </w:rPr>
        <w:t xml:space="preserve">7.25 ~ 7.4 GHz </w:t>
      </w:r>
    </w:p>
    <w:p w14:paraId="5CE65B80" w14:textId="77777777" w:rsidR="001E17A3" w:rsidRPr="001E17A3" w:rsidRDefault="001E17A3" w:rsidP="001E17A3">
      <w:pPr>
        <w:ind w:firstLine="360"/>
        <w:jc w:val="both"/>
        <w:rPr>
          <w:rFonts w:eastAsia="Malgun Gothic"/>
          <w:lang w:eastAsia="ko-KR"/>
        </w:rPr>
      </w:pPr>
    </w:p>
    <w:p w14:paraId="782AEAA9" w14:textId="77777777" w:rsidR="001E17A3" w:rsidRDefault="001E17A3" w:rsidP="001E17A3">
      <w:pPr>
        <w:rPr>
          <w:rFonts w:eastAsia="Malgun Gothic"/>
          <w:b/>
          <w:bCs/>
          <w:lang w:val="en-US" w:eastAsia="ko-KR"/>
        </w:rPr>
      </w:pPr>
      <w:r>
        <w:rPr>
          <w:rFonts w:eastAsia="Malgun Gothic"/>
          <w:b/>
          <w:bCs/>
          <w:lang w:eastAsia="ko-KR"/>
        </w:rPr>
        <w:t>Observation 3: The following spectrum will be considered as a IMT (6G) Candidate spectrum in region 3</w:t>
      </w:r>
      <w:r>
        <w:rPr>
          <w:b/>
          <w:bCs/>
          <w:lang w:val="en-US"/>
        </w:rPr>
        <w:t>.</w:t>
      </w:r>
    </w:p>
    <w:p w14:paraId="21793E5F" w14:textId="77777777" w:rsidR="001E17A3" w:rsidRDefault="001E17A3" w:rsidP="001E17A3">
      <w:pPr>
        <w:pStyle w:val="ListParagraph"/>
        <w:numPr>
          <w:ilvl w:val="0"/>
          <w:numId w:val="47"/>
        </w:numPr>
        <w:textAlignment w:val="auto"/>
        <w:rPr>
          <w:rFonts w:eastAsia="Malgun Gothic"/>
          <w:lang w:val="en-US" w:eastAsia="ko-KR"/>
        </w:rPr>
      </w:pPr>
      <w:r>
        <w:rPr>
          <w:rFonts w:eastAsia="Malgun Gothic"/>
          <w:lang w:val="en-US" w:eastAsia="ko-KR"/>
        </w:rPr>
        <w:t>4.8 ~ 4.99 GHz</w:t>
      </w:r>
    </w:p>
    <w:p w14:paraId="435A886C" w14:textId="77777777" w:rsidR="001E17A3" w:rsidRDefault="001E17A3" w:rsidP="001E17A3">
      <w:pPr>
        <w:pStyle w:val="ListParagraph"/>
        <w:numPr>
          <w:ilvl w:val="0"/>
          <w:numId w:val="47"/>
        </w:numPr>
        <w:textAlignment w:val="auto"/>
        <w:rPr>
          <w:rFonts w:eastAsia="Malgun Gothic"/>
          <w:lang w:val="en-US" w:eastAsia="ko-KR"/>
        </w:rPr>
      </w:pPr>
      <w:r>
        <w:rPr>
          <w:rFonts w:eastAsia="Malgun Gothic"/>
          <w:lang w:val="en-US" w:eastAsia="ko-KR"/>
        </w:rPr>
        <w:t>6.425 ~ 7.125 GHz (China and a few South Asia countries)</w:t>
      </w:r>
    </w:p>
    <w:p w14:paraId="03305CC6" w14:textId="77777777" w:rsidR="001E17A3" w:rsidRDefault="001E17A3" w:rsidP="001E17A3">
      <w:pPr>
        <w:pStyle w:val="ListParagraph"/>
        <w:numPr>
          <w:ilvl w:val="0"/>
          <w:numId w:val="47"/>
        </w:numPr>
        <w:textAlignment w:val="auto"/>
        <w:rPr>
          <w:rFonts w:eastAsia="Malgun Gothic"/>
          <w:lang w:val="en-US" w:eastAsia="ko-KR"/>
        </w:rPr>
      </w:pPr>
      <w:r>
        <w:rPr>
          <w:rFonts w:eastAsia="Malgun Gothic"/>
          <w:lang w:val="en-US" w:eastAsia="ko-KR"/>
        </w:rPr>
        <w:t>[7.125 ~ 8.4GHz] (Korea/Japan still not decide the spectrum usage as same US)</w:t>
      </w:r>
    </w:p>
    <w:p w14:paraId="7163BA9E" w14:textId="77777777" w:rsidR="001E17A3" w:rsidRDefault="001E17A3" w:rsidP="001E17A3">
      <w:pPr>
        <w:jc w:val="both"/>
        <w:rPr>
          <w:rFonts w:asciiTheme="minorHAnsi" w:eastAsia="Malgun Gothic" w:hAnsiTheme="minorHAnsi" w:cstheme="minorHAnsi"/>
          <w:sz w:val="22"/>
          <w:szCs w:val="22"/>
          <w:lang w:eastAsia="ko-KR"/>
        </w:rPr>
      </w:pPr>
    </w:p>
    <w:p w14:paraId="310173E2" w14:textId="77777777" w:rsidR="00262E5C" w:rsidRDefault="00262E5C" w:rsidP="00262E5C">
      <w:pPr>
        <w:rPr>
          <w:rFonts w:eastAsia="Malgun Gothic"/>
          <w:b/>
          <w:bCs/>
          <w:lang w:eastAsia="ko-KR"/>
        </w:rPr>
      </w:pPr>
      <w:r>
        <w:rPr>
          <w:rFonts w:eastAsia="Malgun Gothic"/>
          <w:b/>
          <w:bCs/>
          <w:lang w:eastAsia="ko-KR"/>
        </w:rPr>
        <w:t xml:space="preserve">Observation 4: TN/NTN harmonized bands will be further discussed based on WRC-27 decision. RAN4 need to discuss how can define the PSD threshold to protect terrestrial IMT system when ITU-R decide with option 2.  </w:t>
      </w:r>
    </w:p>
    <w:p w14:paraId="1FC76C10" w14:textId="77777777" w:rsidR="00262E5C" w:rsidRDefault="00262E5C" w:rsidP="00262E5C">
      <w:pPr>
        <w:pStyle w:val="Caption"/>
        <w:rPr>
          <w:rFonts w:eastAsia="Malgun Gothic"/>
          <w:lang w:eastAsia="ko-KR"/>
        </w:rPr>
      </w:pPr>
      <w:r>
        <w:t xml:space="preserve">Proposal 1: </w:t>
      </w:r>
      <w:r>
        <w:rPr>
          <w:rFonts w:eastAsia="Malgun Gothic"/>
          <w:lang w:eastAsia="ko-KR"/>
        </w:rPr>
        <w:t>For the Upper 6GHz and the l</w:t>
      </w:r>
      <w:r>
        <w:t>ower FR3</w:t>
      </w:r>
      <w:r>
        <w:rPr>
          <w:rFonts w:eastAsia="Malgun Gothic"/>
          <w:lang w:eastAsia="ko-KR"/>
        </w:rPr>
        <w:t xml:space="preserve"> (7.125 ~ 8.4GHz)</w:t>
      </w:r>
      <w:r>
        <w:t xml:space="preserve"> will consider as 6G target spectrum in </w:t>
      </w:r>
      <w:r>
        <w:rPr>
          <w:rFonts w:eastAsia="Malgun Gothic"/>
          <w:lang w:eastAsia="ko-KR"/>
        </w:rPr>
        <w:t>early stage</w:t>
      </w:r>
      <w:r>
        <w:t xml:space="preserve">. </w:t>
      </w:r>
      <w:r>
        <w:rPr>
          <w:rFonts w:eastAsia="Malgun Gothic"/>
          <w:lang w:eastAsia="ko-KR"/>
        </w:rPr>
        <w:t xml:space="preserve">The </w:t>
      </w:r>
      <w:r>
        <w:t>FR3 mid band (10~15.3</w:t>
      </w:r>
      <w:r>
        <w:rPr>
          <w:rFonts w:eastAsia="Malgun Gothic"/>
          <w:lang w:eastAsia="ko-KR"/>
        </w:rPr>
        <w:t>5</w:t>
      </w:r>
      <w:r>
        <w:t xml:space="preserve">GHz) can be consider in later </w:t>
      </w:r>
      <w:r>
        <w:rPr>
          <w:rFonts w:eastAsia="Malgun Gothic"/>
          <w:lang w:eastAsia="ko-KR"/>
        </w:rPr>
        <w:t>stage</w:t>
      </w:r>
      <w:r>
        <w:t>.</w:t>
      </w:r>
    </w:p>
    <w:p w14:paraId="408955D0" w14:textId="77777777" w:rsidR="00262E5C" w:rsidRDefault="00262E5C" w:rsidP="00262E5C">
      <w:pPr>
        <w:pStyle w:val="Caption"/>
        <w:rPr>
          <w:rFonts w:asciiTheme="minorHAnsi" w:eastAsia="Malgun Gothic" w:hAnsiTheme="minorHAnsi" w:cstheme="minorHAnsi"/>
          <w:lang w:eastAsia="ko-KR"/>
        </w:rPr>
      </w:pPr>
      <w:r>
        <w:t>Proposal 2:</w:t>
      </w:r>
      <w:r>
        <w:rPr>
          <w:rFonts w:eastAsia="Malgun Gothic"/>
          <w:lang w:eastAsia="ko-KR"/>
        </w:rPr>
        <w:t xml:space="preserve"> Based on Proposal 1, RAN4 can extend FR1 definition from 410~7125MHz to 410 ~ 8400MHz in 6G.</w:t>
      </w:r>
    </w:p>
    <w:p w14:paraId="642EF6B4" w14:textId="77777777" w:rsidR="00873393" w:rsidRPr="00873393" w:rsidRDefault="00873393" w:rsidP="00873393">
      <w:pPr>
        <w:rPr>
          <w:rFonts w:eastAsia="Malgun Gothic"/>
          <w:lang w:eastAsia="ko-KR"/>
        </w:rPr>
      </w:pPr>
    </w:p>
    <w:p w14:paraId="0493FC06" w14:textId="395689B5" w:rsidR="001E17A3" w:rsidRPr="001E17A3" w:rsidRDefault="001E17A3" w:rsidP="001E17A3">
      <w:pPr>
        <w:jc w:val="both"/>
        <w:rPr>
          <w:rFonts w:eastAsia="Malgun Gothic"/>
          <w:lang w:val="en-US" w:eastAsia="ko-KR"/>
        </w:rPr>
      </w:pPr>
      <w:r w:rsidRPr="001E17A3">
        <w:rPr>
          <w:rFonts w:eastAsia="PMingLiU" w:hint="eastAsia"/>
          <w:lang w:val="en-US" w:eastAsia="zh-TW"/>
        </w:rPr>
        <w:t xml:space="preserve">For the Band combination simplification, we proposed as </w:t>
      </w:r>
      <w:proofErr w:type="gramStart"/>
      <w:r w:rsidRPr="001E17A3">
        <w:rPr>
          <w:rFonts w:eastAsia="PMingLiU" w:hint="eastAsia"/>
          <w:lang w:val="en-US" w:eastAsia="zh-TW"/>
        </w:rPr>
        <w:t>follow</w:t>
      </w:r>
      <w:r>
        <w:rPr>
          <w:rFonts w:eastAsia="Malgun Gothic" w:hint="eastAsia"/>
          <w:lang w:val="en-US" w:eastAsia="ko-KR"/>
        </w:rPr>
        <w:t>;</w:t>
      </w:r>
      <w:proofErr w:type="gramEnd"/>
    </w:p>
    <w:p w14:paraId="1587DE70" w14:textId="0C8F4E7A" w:rsidR="00262E5C" w:rsidRPr="00262E5C" w:rsidRDefault="00262E5C" w:rsidP="00262E5C">
      <w:pPr>
        <w:pStyle w:val="Caption"/>
        <w:jc w:val="both"/>
      </w:pPr>
      <w:r>
        <w:lastRenderedPageBreak/>
        <w:t xml:space="preserve">Proposal </w:t>
      </w:r>
      <w:r>
        <w:rPr>
          <w:rFonts w:eastAsia="Malgun Gothic"/>
          <w:lang w:eastAsia="ko-KR"/>
        </w:rPr>
        <w:t>3</w:t>
      </w:r>
      <w:r>
        <w:t xml:space="preserve">: </w:t>
      </w:r>
      <w:r>
        <w:rPr>
          <w:rFonts w:eastAsia="Malgun Gothic"/>
          <w:lang w:eastAsia="ko-KR"/>
        </w:rPr>
        <w:t>RAN4 to wait for RAN1 on the conclusions of multi-carrier cell concept and check its potential impact to RAN4 RF requirement.</w:t>
      </w:r>
      <w:r>
        <w:rPr>
          <w:rFonts w:eastAsia="Malgun Gothic"/>
          <w:lang w:val="x-none" w:eastAsia="ko-KR"/>
        </w:rPr>
        <w:t xml:space="preserve"> </w:t>
      </w:r>
    </w:p>
    <w:p w14:paraId="186D26D0" w14:textId="77777777" w:rsidR="00262E5C" w:rsidRDefault="00262E5C" w:rsidP="00262E5C">
      <w:pPr>
        <w:pStyle w:val="Caption"/>
        <w:rPr>
          <w:rFonts w:eastAsia="Malgun Gothic"/>
          <w:lang w:eastAsia="ko-KR"/>
        </w:rPr>
      </w:pPr>
      <w:r>
        <w:t xml:space="preserve">Proposal </w:t>
      </w:r>
      <w:r>
        <w:rPr>
          <w:rFonts w:eastAsia="Malgun Gothic"/>
          <w:lang w:eastAsia="ko-KR"/>
        </w:rPr>
        <w:t>4</w:t>
      </w:r>
      <w:r>
        <w:t>: When discussing band combo simplification, RAN4 needs to also consider concept like flexible Tx/Rx switching and DL-UL decoupling together.</w:t>
      </w:r>
    </w:p>
    <w:p w14:paraId="7C876E57" w14:textId="77777777" w:rsidR="001E17A3" w:rsidRPr="00262E5C" w:rsidRDefault="001E17A3" w:rsidP="001E17A3">
      <w:pPr>
        <w:jc w:val="both"/>
        <w:rPr>
          <w:rFonts w:eastAsia="Malgun Gothic"/>
          <w:lang w:eastAsia="ko-KR"/>
        </w:rPr>
      </w:pPr>
    </w:p>
    <w:p w14:paraId="2AE62D39" w14:textId="294723EC" w:rsidR="001E17A3" w:rsidRDefault="001E17A3" w:rsidP="001E17A3">
      <w:pPr>
        <w:jc w:val="both"/>
        <w:rPr>
          <w:rFonts w:eastAsia="Malgun Gothic"/>
          <w:lang w:val="en-US" w:eastAsia="ko-KR"/>
        </w:rPr>
      </w:pPr>
      <w:r>
        <w:rPr>
          <w:rFonts w:eastAsia="PMingLiU"/>
          <w:lang w:val="en-US" w:eastAsia="zh-TW"/>
        </w:rPr>
        <w:t xml:space="preserve">For the </w:t>
      </w:r>
      <w:r>
        <w:rPr>
          <w:rFonts w:eastAsia="Malgun Gothic" w:hint="eastAsia"/>
          <w:lang w:val="en-US" w:eastAsia="ko-KR"/>
        </w:rPr>
        <w:t>6G migration features with legacy system, we proposed</w:t>
      </w:r>
      <w:r>
        <w:rPr>
          <w:rFonts w:eastAsia="PMingLiU"/>
          <w:lang w:val="en-US" w:eastAsia="zh-TW"/>
        </w:rPr>
        <w:t xml:space="preserve"> as </w:t>
      </w:r>
      <w:proofErr w:type="gramStart"/>
      <w:r>
        <w:rPr>
          <w:rFonts w:eastAsia="PMingLiU"/>
          <w:lang w:val="en-US" w:eastAsia="zh-TW"/>
        </w:rPr>
        <w:t>follow</w:t>
      </w:r>
      <w:r>
        <w:rPr>
          <w:rFonts w:eastAsia="Malgun Gothic"/>
          <w:lang w:val="en-US" w:eastAsia="ko-KR"/>
        </w:rPr>
        <w:t>;</w:t>
      </w:r>
      <w:proofErr w:type="gramEnd"/>
    </w:p>
    <w:p w14:paraId="32E0FD22" w14:textId="77777777" w:rsidR="00262E5C" w:rsidRDefault="00262E5C" w:rsidP="00262E5C">
      <w:pPr>
        <w:rPr>
          <w:rFonts w:eastAsia="PMingLiU"/>
          <w:b/>
          <w:bCs/>
          <w:lang w:eastAsia="zh-TW"/>
        </w:rPr>
      </w:pPr>
      <w:r>
        <w:rPr>
          <w:rFonts w:eastAsia="PMingLiU"/>
          <w:b/>
          <w:bCs/>
          <w:lang w:eastAsia="zh-TW"/>
        </w:rPr>
        <w:t xml:space="preserve">Observation </w:t>
      </w:r>
      <w:r>
        <w:rPr>
          <w:rFonts w:eastAsia="Malgun Gothic"/>
          <w:b/>
          <w:bCs/>
          <w:lang w:eastAsia="ko-KR"/>
        </w:rPr>
        <w:t>5</w:t>
      </w:r>
      <w:r>
        <w:rPr>
          <w:rFonts w:eastAsia="PMingLiU"/>
          <w:b/>
          <w:bCs/>
          <w:lang w:eastAsia="zh-TW"/>
        </w:rPr>
        <w:t>: For better UL coverage and DL throughput performance, UL/DL decoupling can be considered</w:t>
      </w:r>
      <w:r>
        <w:rPr>
          <w:rFonts w:eastAsia="Malgun Gothic"/>
          <w:b/>
          <w:bCs/>
          <w:lang w:eastAsia="ko-KR"/>
        </w:rPr>
        <w:t>.</w:t>
      </w:r>
      <w:r>
        <w:rPr>
          <w:rFonts w:eastAsia="PMingLiU"/>
          <w:b/>
          <w:bCs/>
          <w:lang w:eastAsia="zh-TW"/>
        </w:rPr>
        <w:t xml:space="preserve"> </w:t>
      </w:r>
    </w:p>
    <w:p w14:paraId="16E8F3A6" w14:textId="77777777" w:rsidR="00262E5C" w:rsidRDefault="00262E5C" w:rsidP="00262E5C">
      <w:pPr>
        <w:rPr>
          <w:rFonts w:eastAsia="Malgun Gothic"/>
          <w:b/>
          <w:lang w:eastAsia="ko-KR"/>
        </w:rPr>
      </w:pPr>
      <w:r>
        <w:rPr>
          <w:rFonts w:eastAsia="PMingLiU"/>
          <w:b/>
          <w:lang w:eastAsia="zh-TW"/>
        </w:rPr>
        <w:t xml:space="preserve">Observation </w:t>
      </w:r>
      <w:r>
        <w:rPr>
          <w:rFonts w:eastAsia="Malgun Gothic"/>
          <w:b/>
          <w:lang w:eastAsia="ko-KR"/>
        </w:rPr>
        <w:t>6</w:t>
      </w:r>
      <w:r>
        <w:rPr>
          <w:rFonts w:eastAsia="PMingLiU"/>
          <w:b/>
          <w:lang w:eastAsia="zh-TW"/>
        </w:rPr>
        <w:t>: For the incumbent spectrum blocks migration from 5G to 6G, maintain the FR1 legacy FDD/TDD band definition and duplex can be considered as starting point</w:t>
      </w:r>
      <w:r>
        <w:rPr>
          <w:rFonts w:eastAsia="Malgun Gothic"/>
          <w:b/>
          <w:lang w:eastAsia="ko-KR"/>
        </w:rPr>
        <w:t>.</w:t>
      </w:r>
    </w:p>
    <w:p w14:paraId="7D61A844" w14:textId="77777777" w:rsidR="00262E5C" w:rsidRDefault="00262E5C" w:rsidP="00262E5C">
      <w:pPr>
        <w:jc w:val="both"/>
        <w:rPr>
          <w:rFonts w:eastAsia="Malgun Gothic"/>
          <w:b/>
          <w:bCs/>
          <w:lang w:eastAsia="ko-KR"/>
        </w:rPr>
      </w:pPr>
      <w:r>
        <w:rPr>
          <w:b/>
          <w:bCs/>
          <w:lang w:eastAsia="en-GB"/>
        </w:rPr>
        <w:t>Proposal </w:t>
      </w:r>
      <w:r>
        <w:rPr>
          <w:rFonts w:eastAsia="Malgun Gothic"/>
          <w:b/>
          <w:bCs/>
          <w:lang w:eastAsia="ko-KR"/>
        </w:rPr>
        <w:t>5</w:t>
      </w:r>
      <w:r>
        <w:rPr>
          <w:b/>
          <w:bCs/>
          <w:lang w:eastAsia="en-GB"/>
        </w:rPr>
        <w:t xml:space="preserve">: Incumbent frequency band/band index shall be </w:t>
      </w:r>
      <w:r>
        <w:rPr>
          <w:rFonts w:eastAsia="PMingLiU"/>
          <w:b/>
          <w:bCs/>
          <w:lang w:eastAsia="zh-TW"/>
        </w:rPr>
        <w:t>re-used in 6G as starting point</w:t>
      </w:r>
      <w:r>
        <w:rPr>
          <w:b/>
          <w:bCs/>
          <w:lang w:val="en-US" w:eastAsia="en-GB"/>
        </w:rPr>
        <w:t>.</w:t>
      </w:r>
      <w:r>
        <w:rPr>
          <w:rFonts w:eastAsia="PMingLiU"/>
          <w:b/>
          <w:bCs/>
          <w:lang w:eastAsia="zh-TW"/>
        </w:rPr>
        <w:t xml:space="preserve"> FFS on whether band index can be simplified, considering RAN2’s potential enhancement on UE capability reporting. </w:t>
      </w:r>
    </w:p>
    <w:p w14:paraId="268123DA" w14:textId="701876A5" w:rsidR="00262E5C" w:rsidRDefault="00262E5C" w:rsidP="00262E5C">
      <w:pPr>
        <w:jc w:val="both"/>
        <w:rPr>
          <w:b/>
          <w:bCs/>
          <w:i/>
          <w:iCs/>
          <w:lang w:val="en-US" w:eastAsia="en-GB"/>
        </w:rPr>
      </w:pPr>
      <w:r>
        <w:rPr>
          <w:b/>
          <w:bCs/>
          <w:lang w:val="en-US" w:eastAsia="en-GB"/>
        </w:rPr>
        <w:t>Proposal </w:t>
      </w:r>
      <w:r>
        <w:rPr>
          <w:rFonts w:eastAsia="Malgun Gothic"/>
          <w:b/>
          <w:bCs/>
          <w:lang w:val="en-US" w:eastAsia="ko-KR"/>
        </w:rPr>
        <w:t>6</w:t>
      </w:r>
      <w:r>
        <w:rPr>
          <w:b/>
          <w:bCs/>
          <w:lang w:eastAsia="en-GB"/>
        </w:rPr>
        <w:t xml:space="preserve">: To enable agile spectrum utilization, the decoupling of uplink and downlink (UL/DL) can be considered, considering other impact on cross-carrier scheduling, RF/PHY implementation, </w:t>
      </w:r>
      <w:r>
        <w:rPr>
          <w:rFonts w:eastAsia="Malgun Gothic"/>
          <w:b/>
          <w:bCs/>
          <w:lang w:eastAsia="ko-KR"/>
        </w:rPr>
        <w:t>Antenna performance for wide aggregated CBW</w:t>
      </w:r>
      <w:r>
        <w:rPr>
          <w:rFonts w:eastAsia="Malgun Gothic" w:hint="eastAsia"/>
          <w:b/>
          <w:bCs/>
          <w:lang w:eastAsia="ko-KR"/>
        </w:rPr>
        <w:t xml:space="preserve">, </w:t>
      </w:r>
      <w:r>
        <w:rPr>
          <w:b/>
          <w:bCs/>
          <w:lang w:eastAsia="en-GB"/>
        </w:rPr>
        <w:t xml:space="preserve">…, etc. </w:t>
      </w:r>
    </w:p>
    <w:p w14:paraId="7203AEF7" w14:textId="2118DEF8" w:rsidR="00F507D1" w:rsidRPr="00990B92" w:rsidRDefault="00F507D1" w:rsidP="00CE0424">
      <w:pPr>
        <w:pStyle w:val="Heading1"/>
      </w:pPr>
      <w:r w:rsidRPr="00990B92">
        <w:t>References</w:t>
      </w:r>
    </w:p>
    <w:bookmarkEnd w:id="8"/>
    <w:p w14:paraId="19637F18" w14:textId="5AEC13A7" w:rsidR="007C65F1" w:rsidRDefault="00286379" w:rsidP="00A960C9">
      <w:pPr>
        <w:pStyle w:val="Reference"/>
        <w:numPr>
          <w:ilvl w:val="0"/>
          <w:numId w:val="0"/>
        </w:numPr>
        <w:jc w:val="left"/>
        <w:rPr>
          <w:rFonts w:eastAsia="Malgun Gothic"/>
          <w:lang w:eastAsia="ko-KR"/>
        </w:rPr>
      </w:pPr>
      <w:r>
        <w:rPr>
          <w:rFonts w:eastAsia="PMingLiU" w:hint="eastAsia"/>
          <w:lang w:eastAsia="zh-TW"/>
        </w:rPr>
        <w:t>[</w:t>
      </w:r>
      <w:r>
        <w:rPr>
          <w:rFonts w:eastAsia="PMingLiU"/>
          <w:lang w:eastAsia="zh-TW"/>
        </w:rPr>
        <w:t xml:space="preserve">1] </w:t>
      </w:r>
      <w:r w:rsidR="009F1BB4">
        <w:rPr>
          <w:rFonts w:eastAsia="PMingLiU"/>
          <w:lang w:eastAsia="zh-TW"/>
        </w:rPr>
        <w:t xml:space="preserve">RP-251881, </w:t>
      </w:r>
      <w:r w:rsidR="009F1BB4" w:rsidRPr="009F1BB4">
        <w:rPr>
          <w:rFonts w:eastAsia="PMingLiU"/>
          <w:lang w:eastAsia="zh-TW"/>
        </w:rPr>
        <w:t>Study on 6G Radio</w:t>
      </w:r>
      <w:r w:rsidR="009F1BB4">
        <w:rPr>
          <w:rFonts w:eastAsia="PMingLiU"/>
          <w:lang w:eastAsia="zh-TW"/>
        </w:rPr>
        <w:t xml:space="preserve">, </w:t>
      </w:r>
      <w:r w:rsidR="009F1BB4" w:rsidRPr="009F1BB4">
        <w:rPr>
          <w:rFonts w:eastAsia="PMingLiU"/>
          <w:lang w:eastAsia="zh-TW"/>
        </w:rPr>
        <w:t>NTT DOCOMO (Moderator)</w:t>
      </w:r>
      <w:r w:rsidR="00D700AA">
        <w:rPr>
          <w:rFonts w:eastAsia="PMingLiU" w:hint="eastAsia"/>
          <w:lang w:eastAsia="zh-TW"/>
        </w:rPr>
        <w:t xml:space="preserve"> </w:t>
      </w:r>
    </w:p>
    <w:p w14:paraId="338EDBC8" w14:textId="30B114B6" w:rsidR="00E95490" w:rsidRPr="00E95490" w:rsidRDefault="00E95490" w:rsidP="00A960C9">
      <w:pPr>
        <w:pStyle w:val="Reference"/>
        <w:numPr>
          <w:ilvl w:val="0"/>
          <w:numId w:val="0"/>
        </w:numPr>
        <w:ind w:left="284" w:hanging="284"/>
        <w:jc w:val="left"/>
        <w:rPr>
          <w:rFonts w:eastAsia="Malgun Gothic"/>
          <w:lang w:val="en-US" w:eastAsia="ko-KR"/>
        </w:rPr>
      </w:pPr>
      <w:r w:rsidRPr="00E95490">
        <w:rPr>
          <w:rFonts w:eastAsia="PMingLiU" w:hint="eastAsia"/>
          <w:lang w:eastAsia="zh-TW"/>
        </w:rPr>
        <w:t xml:space="preserve">[2] </w:t>
      </w:r>
      <w:r w:rsidRPr="00E95490">
        <w:rPr>
          <w:rFonts w:eastAsia="PMingLiU"/>
          <w:lang w:eastAsia="zh-TW"/>
        </w:rPr>
        <w:t>WRC27 Agenda (Resolution 813, WRC23):</w:t>
      </w:r>
      <w:r w:rsidRPr="00E95490">
        <w:rPr>
          <w:rFonts w:eastAsia="Malgun Gothic"/>
          <w:b/>
          <w:bCs/>
          <w:lang w:val="en-US" w:eastAsia="ko-KR"/>
        </w:rPr>
        <w:t xml:space="preserve"> </w:t>
      </w:r>
      <w:hyperlink r:id="rId13" w:history="1">
        <w:r w:rsidRPr="00E95490">
          <w:rPr>
            <w:rStyle w:val="Hyperlink"/>
            <w:rFonts w:eastAsia="Malgun Gothic"/>
            <w:b/>
            <w:bCs/>
            <w:lang w:val="en-US" w:eastAsia="ko-KR"/>
          </w:rPr>
          <w:t>https://www.itu.int/dms</w:t>
        </w:r>
        <w:r w:rsidRPr="006343D6">
          <w:rPr>
            <w:rStyle w:val="Hyperlink"/>
            <w:rFonts w:eastAsia="Malgun Gothic" w:hint="eastAsia"/>
            <w:b/>
            <w:bCs/>
            <w:lang w:val="en-US" w:eastAsia="ko-KR"/>
          </w:rPr>
          <w:t>_</w:t>
        </w:r>
        <w:r w:rsidRPr="00E95490">
          <w:rPr>
            <w:rStyle w:val="Hyperlink"/>
            <w:rFonts w:eastAsia="Malgun Gothic"/>
            <w:b/>
            <w:bCs/>
            <w:lang w:val="en-US" w:eastAsia="ko-KR"/>
          </w:rPr>
          <w:t>pub/itu-r/oth/0c/0a/R0C0A0000110038PDFE.pdf</w:t>
        </w:r>
      </w:hyperlink>
      <w:r w:rsidRPr="00E95490">
        <w:rPr>
          <w:rFonts w:eastAsia="Malgun Gothic"/>
          <w:b/>
          <w:bCs/>
          <w:lang w:val="en-US" w:eastAsia="ko-KR"/>
        </w:rPr>
        <w:t xml:space="preserve"> </w:t>
      </w:r>
    </w:p>
    <w:p w14:paraId="0A926791" w14:textId="2853D3F2" w:rsidR="00E95490" w:rsidRPr="00E95490" w:rsidRDefault="00E95490" w:rsidP="00A960C9">
      <w:pPr>
        <w:pStyle w:val="Reference"/>
        <w:numPr>
          <w:ilvl w:val="0"/>
          <w:numId w:val="0"/>
        </w:numPr>
        <w:ind w:left="284" w:hangingChars="142" w:hanging="284"/>
        <w:jc w:val="left"/>
        <w:rPr>
          <w:rFonts w:eastAsia="Malgun Gothic"/>
          <w:lang w:val="en-US" w:eastAsia="ko-KR"/>
        </w:rPr>
      </w:pPr>
      <w:r w:rsidRPr="00E95490">
        <w:rPr>
          <w:rFonts w:eastAsia="PMingLiU" w:hint="eastAsia"/>
          <w:lang w:eastAsia="zh-TW"/>
        </w:rPr>
        <w:t xml:space="preserve">[3] </w:t>
      </w:r>
      <w:r w:rsidRPr="00E95490">
        <w:rPr>
          <w:rFonts w:eastAsia="PMingLiU"/>
          <w:lang w:eastAsia="zh-TW"/>
        </w:rPr>
        <w:t xml:space="preserve">ITU-R preparatory studies: </w:t>
      </w:r>
      <w:hyperlink r:id="rId14" w:history="1">
        <w:r w:rsidRPr="00E95490">
          <w:rPr>
            <w:rStyle w:val="Hyperlink"/>
            <w:rFonts w:eastAsia="Malgun Gothic"/>
            <w:b/>
            <w:bCs/>
            <w:lang w:val="en-US" w:eastAsia="ko-KR"/>
          </w:rPr>
          <w:t>https://www.itu.int/en/ITU-R/study-groups/rcpm/Pages/wrc-27-studies.aspx</w:t>
        </w:r>
      </w:hyperlink>
      <w:r w:rsidRPr="00E95490">
        <w:rPr>
          <w:rFonts w:eastAsia="Malgun Gothic"/>
          <w:b/>
          <w:bCs/>
          <w:lang w:val="en-US" w:eastAsia="ko-KR"/>
        </w:rPr>
        <w:t xml:space="preserve"> </w:t>
      </w:r>
    </w:p>
    <w:p w14:paraId="2D9BEC56" w14:textId="227F7E29" w:rsidR="00E95490" w:rsidRPr="00E95490" w:rsidRDefault="00E95490" w:rsidP="00A960C9">
      <w:pPr>
        <w:pStyle w:val="Reference"/>
        <w:numPr>
          <w:ilvl w:val="0"/>
          <w:numId w:val="0"/>
        </w:numPr>
        <w:jc w:val="left"/>
        <w:rPr>
          <w:rFonts w:eastAsia="Malgun Gothic"/>
          <w:lang w:val="en-US" w:eastAsia="ko-KR"/>
        </w:rPr>
      </w:pPr>
      <w:r w:rsidRPr="00E95490">
        <w:rPr>
          <w:rFonts w:eastAsia="PMingLiU" w:hint="eastAsia"/>
          <w:lang w:eastAsia="zh-TW"/>
        </w:rPr>
        <w:t xml:space="preserve">[4] </w:t>
      </w:r>
      <w:r w:rsidRPr="00E95490">
        <w:rPr>
          <w:rFonts w:eastAsia="PMingLiU"/>
          <w:lang w:eastAsia="zh-TW"/>
        </w:rPr>
        <w:t xml:space="preserve">ITU Radio Regulations 2024 (free downloads): </w:t>
      </w:r>
      <w:hyperlink r:id="rId15" w:history="1">
        <w:r w:rsidRPr="00E95490">
          <w:rPr>
            <w:rStyle w:val="Hyperlink"/>
            <w:rFonts w:eastAsia="Malgun Gothic"/>
            <w:b/>
            <w:bCs/>
            <w:lang w:val="en-US" w:eastAsia="ko-KR"/>
          </w:rPr>
          <w:t>https://www.itu.int/pub/R-REG-RR-2024</w:t>
        </w:r>
      </w:hyperlink>
      <w:r w:rsidRPr="00E95490">
        <w:rPr>
          <w:rFonts w:eastAsia="Malgun Gothic"/>
          <w:b/>
          <w:bCs/>
          <w:lang w:val="en-US" w:eastAsia="ko-KR"/>
        </w:rPr>
        <w:t xml:space="preserve"> </w:t>
      </w:r>
    </w:p>
    <w:p w14:paraId="51C65DBB" w14:textId="1D9DF209" w:rsidR="00E95490" w:rsidRPr="00E95490" w:rsidRDefault="00E95490" w:rsidP="00A960C9">
      <w:pPr>
        <w:pStyle w:val="Reference"/>
        <w:numPr>
          <w:ilvl w:val="0"/>
          <w:numId w:val="0"/>
        </w:numPr>
        <w:jc w:val="left"/>
        <w:rPr>
          <w:rFonts w:eastAsia="Malgun Gothic"/>
          <w:lang w:val="en-US" w:eastAsia="ko-KR"/>
        </w:rPr>
      </w:pPr>
      <w:r w:rsidRPr="00E95490">
        <w:rPr>
          <w:rFonts w:eastAsia="PMingLiU" w:hint="eastAsia"/>
          <w:lang w:eastAsia="zh-TW"/>
        </w:rPr>
        <w:t xml:space="preserve">[5] </w:t>
      </w:r>
      <w:r w:rsidRPr="00E95490">
        <w:rPr>
          <w:rFonts w:eastAsia="PMingLiU"/>
          <w:lang w:eastAsia="zh-TW"/>
        </w:rPr>
        <w:t>CEPT groups:</w:t>
      </w:r>
      <w:r w:rsidRPr="00E95490">
        <w:rPr>
          <w:rFonts w:eastAsia="Malgun Gothic"/>
          <w:b/>
          <w:bCs/>
          <w:lang w:val="en-US" w:eastAsia="ko-KR"/>
        </w:rPr>
        <w:t xml:space="preserve"> </w:t>
      </w:r>
      <w:hyperlink r:id="rId16" w:history="1">
        <w:r w:rsidRPr="00E95490">
          <w:rPr>
            <w:rStyle w:val="Hyperlink"/>
            <w:rFonts w:eastAsia="Malgun Gothic"/>
            <w:b/>
            <w:bCs/>
            <w:lang w:val="en-US" w:eastAsia="ko-KR"/>
          </w:rPr>
          <w:t>https://cept.org/ecc/groups-list</w:t>
        </w:r>
      </w:hyperlink>
      <w:r w:rsidRPr="00E95490">
        <w:rPr>
          <w:rFonts w:eastAsia="Malgun Gothic"/>
          <w:b/>
          <w:bCs/>
          <w:lang w:val="en-US" w:eastAsia="ko-KR"/>
        </w:rPr>
        <w:t xml:space="preserve"> </w:t>
      </w:r>
    </w:p>
    <w:p w14:paraId="5C5698A0" w14:textId="4206BB81" w:rsidR="00E95490" w:rsidRPr="00E95490" w:rsidRDefault="00E95490" w:rsidP="009F1BB4">
      <w:pPr>
        <w:pStyle w:val="Reference"/>
        <w:numPr>
          <w:ilvl w:val="0"/>
          <w:numId w:val="0"/>
        </w:numPr>
        <w:rPr>
          <w:rFonts w:eastAsia="Malgun Gothic"/>
          <w:lang w:val="en-US" w:eastAsia="ko-KR"/>
        </w:rPr>
      </w:pPr>
    </w:p>
    <w:sectPr w:rsidR="00E95490" w:rsidRPr="00E95490" w:rsidSect="006B6434">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9586F" w14:textId="77777777" w:rsidR="00921C6E" w:rsidRDefault="00921C6E">
      <w:r>
        <w:separator/>
      </w:r>
    </w:p>
  </w:endnote>
  <w:endnote w:type="continuationSeparator" w:id="0">
    <w:p w14:paraId="6F633FDD" w14:textId="77777777" w:rsidR="00921C6E" w:rsidRDefault="00921C6E">
      <w:r>
        <w:continuationSeparator/>
      </w:r>
    </w:p>
  </w:endnote>
  <w:endnote w:type="continuationNotice" w:id="1">
    <w:p w14:paraId="0E2B9117" w14:textId="77777777" w:rsidR="00921C6E" w:rsidRDefault="00921C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CE887" w14:textId="77777777" w:rsidR="00921C6E" w:rsidRDefault="00921C6E">
      <w:r>
        <w:separator/>
      </w:r>
    </w:p>
  </w:footnote>
  <w:footnote w:type="continuationSeparator" w:id="0">
    <w:p w14:paraId="415551B0" w14:textId="77777777" w:rsidR="00921C6E" w:rsidRDefault="00921C6E">
      <w:r>
        <w:continuationSeparator/>
      </w:r>
    </w:p>
  </w:footnote>
  <w:footnote w:type="continuationNotice" w:id="1">
    <w:p w14:paraId="006B0BD6" w14:textId="77777777" w:rsidR="00921C6E" w:rsidRDefault="00921C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632535F"/>
    <w:multiLevelType w:val="hybridMultilevel"/>
    <w:tmpl w:val="3DBA76DC"/>
    <w:lvl w:ilvl="0" w:tplc="9BE2B618">
      <w:start w:val="2"/>
      <w:numFmt w:val="bullet"/>
      <w:lvlText w:val=""/>
      <w:lvlJc w:val="left"/>
      <w:pPr>
        <w:ind w:left="460" w:hanging="360"/>
      </w:pPr>
      <w:rPr>
        <w:rFonts w:ascii="Times New Roman" w:eastAsia="Malgun Gothic"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E131F34"/>
    <w:multiLevelType w:val="hybridMultilevel"/>
    <w:tmpl w:val="910ADAC2"/>
    <w:lvl w:ilvl="0" w:tplc="7CAEC588">
      <w:start w:val="3"/>
      <w:numFmt w:val="bullet"/>
      <w:lvlText w:val="-"/>
      <w:lvlJc w:val="left"/>
      <w:pPr>
        <w:ind w:left="470" w:hanging="360"/>
      </w:pPr>
      <w:rPr>
        <w:rFonts w:ascii="Calibri" w:eastAsia="Malgun Gothic" w:hAnsi="Calibri" w:cs="Calibri" w:hint="default"/>
      </w:rPr>
    </w:lvl>
    <w:lvl w:ilvl="1" w:tplc="04090003">
      <w:start w:val="1"/>
      <w:numFmt w:val="bullet"/>
      <w:lvlText w:val="o"/>
      <w:lvlJc w:val="left"/>
      <w:pPr>
        <w:ind w:left="1190" w:hanging="360"/>
      </w:pPr>
      <w:rPr>
        <w:rFonts w:ascii="Courier New" w:hAnsi="Courier New" w:cs="Courier New" w:hint="default"/>
      </w:rPr>
    </w:lvl>
    <w:lvl w:ilvl="2" w:tplc="04090005">
      <w:start w:val="1"/>
      <w:numFmt w:val="bullet"/>
      <w:lvlText w:val=""/>
      <w:lvlJc w:val="left"/>
      <w:pPr>
        <w:ind w:left="1910" w:hanging="360"/>
      </w:pPr>
      <w:rPr>
        <w:rFonts w:ascii="Wingdings" w:hAnsi="Wingdings" w:hint="default"/>
      </w:rPr>
    </w:lvl>
    <w:lvl w:ilvl="3" w:tplc="04090001">
      <w:start w:val="1"/>
      <w:numFmt w:val="bullet"/>
      <w:lvlText w:val=""/>
      <w:lvlJc w:val="left"/>
      <w:pPr>
        <w:ind w:left="2630" w:hanging="360"/>
      </w:pPr>
      <w:rPr>
        <w:rFonts w:ascii="Symbol" w:hAnsi="Symbol" w:hint="default"/>
      </w:rPr>
    </w:lvl>
    <w:lvl w:ilvl="4" w:tplc="04090003">
      <w:start w:val="1"/>
      <w:numFmt w:val="bullet"/>
      <w:lvlText w:val="o"/>
      <w:lvlJc w:val="left"/>
      <w:pPr>
        <w:ind w:left="3350" w:hanging="360"/>
      </w:pPr>
      <w:rPr>
        <w:rFonts w:ascii="Courier New" w:hAnsi="Courier New" w:cs="Courier New" w:hint="default"/>
      </w:rPr>
    </w:lvl>
    <w:lvl w:ilvl="5" w:tplc="04090005">
      <w:start w:val="1"/>
      <w:numFmt w:val="bullet"/>
      <w:lvlText w:val=""/>
      <w:lvlJc w:val="left"/>
      <w:pPr>
        <w:ind w:left="4070" w:hanging="360"/>
      </w:pPr>
      <w:rPr>
        <w:rFonts w:ascii="Wingdings" w:hAnsi="Wingdings" w:hint="default"/>
      </w:rPr>
    </w:lvl>
    <w:lvl w:ilvl="6" w:tplc="04090001">
      <w:start w:val="1"/>
      <w:numFmt w:val="bullet"/>
      <w:lvlText w:val=""/>
      <w:lvlJc w:val="left"/>
      <w:pPr>
        <w:ind w:left="4790" w:hanging="360"/>
      </w:pPr>
      <w:rPr>
        <w:rFonts w:ascii="Symbol" w:hAnsi="Symbol" w:hint="default"/>
      </w:rPr>
    </w:lvl>
    <w:lvl w:ilvl="7" w:tplc="04090003">
      <w:start w:val="1"/>
      <w:numFmt w:val="bullet"/>
      <w:lvlText w:val="o"/>
      <w:lvlJc w:val="left"/>
      <w:pPr>
        <w:ind w:left="5510" w:hanging="360"/>
      </w:pPr>
      <w:rPr>
        <w:rFonts w:ascii="Courier New" w:hAnsi="Courier New" w:cs="Courier New" w:hint="default"/>
      </w:rPr>
    </w:lvl>
    <w:lvl w:ilvl="8" w:tplc="04090005">
      <w:start w:val="1"/>
      <w:numFmt w:val="bullet"/>
      <w:lvlText w:val=""/>
      <w:lvlJc w:val="left"/>
      <w:pPr>
        <w:ind w:left="6230" w:hanging="360"/>
      </w:pPr>
      <w:rPr>
        <w:rFonts w:ascii="Wingdings" w:hAnsi="Wingdings" w:hint="default"/>
      </w:rPr>
    </w:lvl>
  </w:abstractNum>
  <w:abstractNum w:abstractNumId="5" w15:restartNumberingAfterBreak="0">
    <w:nsid w:val="0EDB13AB"/>
    <w:multiLevelType w:val="hybridMultilevel"/>
    <w:tmpl w:val="5D7CF416"/>
    <w:lvl w:ilvl="0" w:tplc="04090001">
      <w:start w:val="1"/>
      <w:numFmt w:val="bullet"/>
      <w:lvlText w:val=""/>
      <w:lvlJc w:val="left"/>
      <w:pPr>
        <w:ind w:left="921" w:hanging="360"/>
      </w:pPr>
      <w:rPr>
        <w:rFonts w:ascii="Symbol" w:hAnsi="Symbol"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467353"/>
    <w:multiLevelType w:val="hybridMultilevel"/>
    <w:tmpl w:val="C78854C6"/>
    <w:lvl w:ilvl="0" w:tplc="99F00FD0">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4D329F3"/>
    <w:multiLevelType w:val="hybridMultilevel"/>
    <w:tmpl w:val="FCDAFBF4"/>
    <w:lvl w:ilvl="0" w:tplc="58262AB2">
      <w:start w:val="1"/>
      <w:numFmt w:val="bullet"/>
      <w:lvlText w:val="–"/>
      <w:lvlJc w:val="left"/>
      <w:pPr>
        <w:tabs>
          <w:tab w:val="num" w:pos="720"/>
        </w:tabs>
        <w:ind w:left="720" w:hanging="360"/>
      </w:pPr>
      <w:rPr>
        <w:rFonts w:ascii="Calibri Light" w:hAnsi="Calibri Light" w:cs="Times New Roman" w:hint="default"/>
      </w:rPr>
    </w:lvl>
    <w:lvl w:ilvl="1" w:tplc="74D4742A">
      <w:start w:val="1"/>
      <w:numFmt w:val="bullet"/>
      <w:lvlText w:val="–"/>
      <w:lvlJc w:val="left"/>
      <w:pPr>
        <w:tabs>
          <w:tab w:val="num" w:pos="1440"/>
        </w:tabs>
        <w:ind w:left="1440" w:hanging="360"/>
      </w:pPr>
      <w:rPr>
        <w:rFonts w:ascii="Calibri Light" w:hAnsi="Calibri Light" w:cs="Times New Roman" w:hint="default"/>
      </w:rPr>
    </w:lvl>
    <w:lvl w:ilvl="2" w:tplc="D17059F8">
      <w:start w:val="1"/>
      <w:numFmt w:val="bullet"/>
      <w:lvlText w:val="–"/>
      <w:lvlJc w:val="left"/>
      <w:pPr>
        <w:tabs>
          <w:tab w:val="num" w:pos="2160"/>
        </w:tabs>
        <w:ind w:left="2160" w:hanging="360"/>
      </w:pPr>
      <w:rPr>
        <w:rFonts w:ascii="Calibri Light" w:hAnsi="Calibri Light" w:cs="Times New Roman" w:hint="default"/>
      </w:rPr>
    </w:lvl>
    <w:lvl w:ilvl="3" w:tplc="EA683D6A">
      <w:start w:val="1"/>
      <w:numFmt w:val="bullet"/>
      <w:lvlText w:val="–"/>
      <w:lvlJc w:val="left"/>
      <w:pPr>
        <w:tabs>
          <w:tab w:val="num" w:pos="2880"/>
        </w:tabs>
        <w:ind w:left="2880" w:hanging="360"/>
      </w:pPr>
      <w:rPr>
        <w:rFonts w:ascii="Calibri Light" w:hAnsi="Calibri Light" w:cs="Times New Roman" w:hint="default"/>
      </w:rPr>
    </w:lvl>
    <w:lvl w:ilvl="4" w:tplc="79366D28">
      <w:start w:val="1"/>
      <w:numFmt w:val="bullet"/>
      <w:lvlText w:val="–"/>
      <w:lvlJc w:val="left"/>
      <w:pPr>
        <w:tabs>
          <w:tab w:val="num" w:pos="3600"/>
        </w:tabs>
        <w:ind w:left="3600" w:hanging="360"/>
      </w:pPr>
      <w:rPr>
        <w:rFonts w:ascii="Calibri Light" w:hAnsi="Calibri Light" w:cs="Times New Roman" w:hint="default"/>
      </w:rPr>
    </w:lvl>
    <w:lvl w:ilvl="5" w:tplc="0722F35C">
      <w:start w:val="1"/>
      <w:numFmt w:val="bullet"/>
      <w:lvlText w:val="–"/>
      <w:lvlJc w:val="left"/>
      <w:pPr>
        <w:tabs>
          <w:tab w:val="num" w:pos="4320"/>
        </w:tabs>
        <w:ind w:left="4320" w:hanging="360"/>
      </w:pPr>
      <w:rPr>
        <w:rFonts w:ascii="Calibri Light" w:hAnsi="Calibri Light" w:cs="Times New Roman" w:hint="default"/>
      </w:rPr>
    </w:lvl>
    <w:lvl w:ilvl="6" w:tplc="B61A8C32">
      <w:start w:val="1"/>
      <w:numFmt w:val="bullet"/>
      <w:lvlText w:val="–"/>
      <w:lvlJc w:val="left"/>
      <w:pPr>
        <w:tabs>
          <w:tab w:val="num" w:pos="5040"/>
        </w:tabs>
        <w:ind w:left="5040" w:hanging="360"/>
      </w:pPr>
      <w:rPr>
        <w:rFonts w:ascii="Calibri Light" w:hAnsi="Calibri Light" w:cs="Times New Roman" w:hint="default"/>
      </w:rPr>
    </w:lvl>
    <w:lvl w:ilvl="7" w:tplc="BD6EBE34">
      <w:start w:val="1"/>
      <w:numFmt w:val="bullet"/>
      <w:lvlText w:val="–"/>
      <w:lvlJc w:val="left"/>
      <w:pPr>
        <w:tabs>
          <w:tab w:val="num" w:pos="5760"/>
        </w:tabs>
        <w:ind w:left="5760" w:hanging="360"/>
      </w:pPr>
      <w:rPr>
        <w:rFonts w:ascii="Calibri Light" w:hAnsi="Calibri Light" w:cs="Times New Roman" w:hint="default"/>
      </w:rPr>
    </w:lvl>
    <w:lvl w:ilvl="8" w:tplc="55E811A0">
      <w:start w:val="1"/>
      <w:numFmt w:val="bullet"/>
      <w:lvlText w:val="–"/>
      <w:lvlJc w:val="left"/>
      <w:pPr>
        <w:tabs>
          <w:tab w:val="num" w:pos="6480"/>
        </w:tabs>
        <w:ind w:left="6480" w:hanging="360"/>
      </w:pPr>
      <w:rPr>
        <w:rFonts w:ascii="Calibri Light" w:hAnsi="Calibri Light" w:cs="Times New Roman" w:hint="default"/>
      </w:rPr>
    </w:lvl>
  </w:abstractNum>
  <w:abstractNum w:abstractNumId="9" w15:restartNumberingAfterBreak="0">
    <w:nsid w:val="14DC5D40"/>
    <w:multiLevelType w:val="multilevel"/>
    <w:tmpl w:val="4986FE76"/>
    <w:lvl w:ilvl="0">
      <w:start w:val="1"/>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680" w:hanging="144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10"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1054D8E"/>
    <w:multiLevelType w:val="hybridMultilevel"/>
    <w:tmpl w:val="942AB900"/>
    <w:lvl w:ilvl="0" w:tplc="6CDA7B3E">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19"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1"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2" w15:restartNumberingAfterBreak="0">
    <w:nsid w:val="478154ED"/>
    <w:multiLevelType w:val="hybridMultilevel"/>
    <w:tmpl w:val="B8BA4E66"/>
    <w:lvl w:ilvl="0" w:tplc="FE14EFE8">
      <w:start w:val="1"/>
      <w:numFmt w:val="bullet"/>
      <w:lvlText w:val="–"/>
      <w:lvlJc w:val="left"/>
      <w:pPr>
        <w:tabs>
          <w:tab w:val="num" w:pos="720"/>
        </w:tabs>
        <w:ind w:left="720" w:hanging="360"/>
      </w:pPr>
      <w:rPr>
        <w:rFonts w:ascii="Calibri Light" w:hAnsi="Calibri Light" w:hint="default"/>
      </w:rPr>
    </w:lvl>
    <w:lvl w:ilvl="1" w:tplc="51EC540C">
      <w:start w:val="1"/>
      <w:numFmt w:val="bullet"/>
      <w:lvlText w:val="–"/>
      <w:lvlJc w:val="left"/>
      <w:pPr>
        <w:tabs>
          <w:tab w:val="num" w:pos="1440"/>
        </w:tabs>
        <w:ind w:left="1440" w:hanging="360"/>
      </w:pPr>
      <w:rPr>
        <w:rFonts w:ascii="Calibri Light" w:hAnsi="Calibri Light" w:hint="default"/>
      </w:rPr>
    </w:lvl>
    <w:lvl w:ilvl="2" w:tplc="E4DEBB24" w:tentative="1">
      <w:start w:val="1"/>
      <w:numFmt w:val="bullet"/>
      <w:lvlText w:val="–"/>
      <w:lvlJc w:val="left"/>
      <w:pPr>
        <w:tabs>
          <w:tab w:val="num" w:pos="2160"/>
        </w:tabs>
        <w:ind w:left="2160" w:hanging="360"/>
      </w:pPr>
      <w:rPr>
        <w:rFonts w:ascii="Calibri Light" w:hAnsi="Calibri Light" w:hint="default"/>
      </w:rPr>
    </w:lvl>
    <w:lvl w:ilvl="3" w:tplc="F3709548" w:tentative="1">
      <w:start w:val="1"/>
      <w:numFmt w:val="bullet"/>
      <w:lvlText w:val="–"/>
      <w:lvlJc w:val="left"/>
      <w:pPr>
        <w:tabs>
          <w:tab w:val="num" w:pos="2880"/>
        </w:tabs>
        <w:ind w:left="2880" w:hanging="360"/>
      </w:pPr>
      <w:rPr>
        <w:rFonts w:ascii="Calibri Light" w:hAnsi="Calibri Light" w:hint="default"/>
      </w:rPr>
    </w:lvl>
    <w:lvl w:ilvl="4" w:tplc="805CC06E" w:tentative="1">
      <w:start w:val="1"/>
      <w:numFmt w:val="bullet"/>
      <w:lvlText w:val="–"/>
      <w:lvlJc w:val="left"/>
      <w:pPr>
        <w:tabs>
          <w:tab w:val="num" w:pos="3600"/>
        </w:tabs>
        <w:ind w:left="3600" w:hanging="360"/>
      </w:pPr>
      <w:rPr>
        <w:rFonts w:ascii="Calibri Light" w:hAnsi="Calibri Light" w:hint="default"/>
      </w:rPr>
    </w:lvl>
    <w:lvl w:ilvl="5" w:tplc="C75810FC" w:tentative="1">
      <w:start w:val="1"/>
      <w:numFmt w:val="bullet"/>
      <w:lvlText w:val="–"/>
      <w:lvlJc w:val="left"/>
      <w:pPr>
        <w:tabs>
          <w:tab w:val="num" w:pos="4320"/>
        </w:tabs>
        <w:ind w:left="4320" w:hanging="360"/>
      </w:pPr>
      <w:rPr>
        <w:rFonts w:ascii="Calibri Light" w:hAnsi="Calibri Light" w:hint="default"/>
      </w:rPr>
    </w:lvl>
    <w:lvl w:ilvl="6" w:tplc="0272123A" w:tentative="1">
      <w:start w:val="1"/>
      <w:numFmt w:val="bullet"/>
      <w:lvlText w:val="–"/>
      <w:lvlJc w:val="left"/>
      <w:pPr>
        <w:tabs>
          <w:tab w:val="num" w:pos="5040"/>
        </w:tabs>
        <w:ind w:left="5040" w:hanging="360"/>
      </w:pPr>
      <w:rPr>
        <w:rFonts w:ascii="Calibri Light" w:hAnsi="Calibri Light" w:hint="default"/>
      </w:rPr>
    </w:lvl>
    <w:lvl w:ilvl="7" w:tplc="8B526E86" w:tentative="1">
      <w:start w:val="1"/>
      <w:numFmt w:val="bullet"/>
      <w:lvlText w:val="–"/>
      <w:lvlJc w:val="left"/>
      <w:pPr>
        <w:tabs>
          <w:tab w:val="num" w:pos="5760"/>
        </w:tabs>
        <w:ind w:left="5760" w:hanging="360"/>
      </w:pPr>
      <w:rPr>
        <w:rFonts w:ascii="Calibri Light" w:hAnsi="Calibri Light" w:hint="default"/>
      </w:rPr>
    </w:lvl>
    <w:lvl w:ilvl="8" w:tplc="8CBECBE4" w:tentative="1">
      <w:start w:val="1"/>
      <w:numFmt w:val="bullet"/>
      <w:lvlText w:val="–"/>
      <w:lvlJc w:val="left"/>
      <w:pPr>
        <w:tabs>
          <w:tab w:val="num" w:pos="6480"/>
        </w:tabs>
        <w:ind w:left="6480" w:hanging="360"/>
      </w:pPr>
      <w:rPr>
        <w:rFonts w:ascii="Calibri Light" w:hAnsi="Calibri Light" w:hint="default"/>
      </w:rPr>
    </w:lvl>
  </w:abstractNum>
  <w:abstractNum w:abstractNumId="23" w15:restartNumberingAfterBreak="0">
    <w:nsid w:val="47967DE2"/>
    <w:multiLevelType w:val="hybridMultilevel"/>
    <w:tmpl w:val="3BB0598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4A3C2F12"/>
    <w:multiLevelType w:val="hybridMultilevel"/>
    <w:tmpl w:val="81981E5A"/>
    <w:lvl w:ilvl="0" w:tplc="38DEF4BC">
      <w:start w:val="2"/>
      <w:numFmt w:val="bullet"/>
      <w:lvlText w:val="-"/>
      <w:lvlJc w:val="left"/>
      <w:pPr>
        <w:ind w:left="460" w:hanging="360"/>
      </w:pPr>
      <w:rPr>
        <w:rFonts w:ascii="Times New Roman" w:eastAsia="Malgun Gothic" w:hAnsi="Times New Roman"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0" w15:restartNumberingAfterBreak="0">
    <w:nsid w:val="564F5BC1"/>
    <w:multiLevelType w:val="hybridMultilevel"/>
    <w:tmpl w:val="39A4CAD8"/>
    <w:lvl w:ilvl="0" w:tplc="FFFFFFFF">
      <w:start w:val="3"/>
      <w:numFmt w:val="bullet"/>
      <w:lvlText w:val="-"/>
      <w:lvlJc w:val="left"/>
      <w:pPr>
        <w:ind w:left="470" w:hanging="360"/>
      </w:pPr>
      <w:rPr>
        <w:rFonts w:ascii="Calibri" w:eastAsia="Malgun Gothic" w:hAnsi="Calibri" w:cs="Calibri" w:hint="default"/>
      </w:rPr>
    </w:lvl>
    <w:lvl w:ilvl="1" w:tplc="38DEF4BC">
      <w:start w:val="2"/>
      <w:numFmt w:val="bullet"/>
      <w:lvlText w:val="-"/>
      <w:lvlJc w:val="left"/>
      <w:pPr>
        <w:ind w:left="1190" w:hanging="360"/>
      </w:pPr>
      <w:rPr>
        <w:rFonts w:ascii="Times New Roman" w:eastAsia="Malgun Gothic" w:hAnsi="Times New Roman" w:cs="Times New Roman" w:hint="default"/>
      </w:rPr>
    </w:lvl>
    <w:lvl w:ilvl="2" w:tplc="FFFFFFFF">
      <w:start w:val="1"/>
      <w:numFmt w:val="bullet"/>
      <w:lvlText w:val=""/>
      <w:lvlJc w:val="left"/>
      <w:pPr>
        <w:ind w:left="1910" w:hanging="360"/>
      </w:pPr>
      <w:rPr>
        <w:rFonts w:ascii="Wingdings" w:hAnsi="Wingdings" w:hint="default"/>
      </w:rPr>
    </w:lvl>
    <w:lvl w:ilvl="3" w:tplc="FFFFFFFF">
      <w:start w:val="1"/>
      <w:numFmt w:val="bullet"/>
      <w:lvlText w:val=""/>
      <w:lvlJc w:val="left"/>
      <w:pPr>
        <w:ind w:left="2630" w:hanging="360"/>
      </w:pPr>
      <w:rPr>
        <w:rFonts w:ascii="Symbol" w:hAnsi="Symbol" w:hint="default"/>
      </w:rPr>
    </w:lvl>
    <w:lvl w:ilvl="4" w:tplc="FFFFFFFF">
      <w:start w:val="1"/>
      <w:numFmt w:val="bullet"/>
      <w:lvlText w:val="o"/>
      <w:lvlJc w:val="left"/>
      <w:pPr>
        <w:ind w:left="3350" w:hanging="360"/>
      </w:pPr>
      <w:rPr>
        <w:rFonts w:ascii="Courier New" w:hAnsi="Courier New" w:cs="Courier New" w:hint="default"/>
      </w:rPr>
    </w:lvl>
    <w:lvl w:ilvl="5" w:tplc="FFFFFFFF">
      <w:start w:val="1"/>
      <w:numFmt w:val="bullet"/>
      <w:lvlText w:val=""/>
      <w:lvlJc w:val="left"/>
      <w:pPr>
        <w:ind w:left="4070" w:hanging="360"/>
      </w:pPr>
      <w:rPr>
        <w:rFonts w:ascii="Wingdings" w:hAnsi="Wingdings" w:hint="default"/>
      </w:rPr>
    </w:lvl>
    <w:lvl w:ilvl="6" w:tplc="FFFFFFFF">
      <w:start w:val="1"/>
      <w:numFmt w:val="bullet"/>
      <w:lvlText w:val=""/>
      <w:lvlJc w:val="left"/>
      <w:pPr>
        <w:ind w:left="4790" w:hanging="360"/>
      </w:pPr>
      <w:rPr>
        <w:rFonts w:ascii="Symbol" w:hAnsi="Symbol" w:hint="default"/>
      </w:rPr>
    </w:lvl>
    <w:lvl w:ilvl="7" w:tplc="FFFFFFFF">
      <w:start w:val="1"/>
      <w:numFmt w:val="bullet"/>
      <w:lvlText w:val="o"/>
      <w:lvlJc w:val="left"/>
      <w:pPr>
        <w:ind w:left="5510" w:hanging="360"/>
      </w:pPr>
      <w:rPr>
        <w:rFonts w:ascii="Courier New" w:hAnsi="Courier New" w:cs="Courier New" w:hint="default"/>
      </w:rPr>
    </w:lvl>
    <w:lvl w:ilvl="8" w:tplc="FFFFFFFF">
      <w:start w:val="1"/>
      <w:numFmt w:val="bullet"/>
      <w:lvlText w:val=""/>
      <w:lvlJc w:val="left"/>
      <w:pPr>
        <w:ind w:left="6230" w:hanging="360"/>
      </w:pPr>
      <w:rPr>
        <w:rFonts w:ascii="Wingdings" w:hAnsi="Wingdings" w:hint="default"/>
      </w:rPr>
    </w:lvl>
  </w:abstractNum>
  <w:abstractNum w:abstractNumId="31"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7B0168E"/>
    <w:multiLevelType w:val="hybridMultilevel"/>
    <w:tmpl w:val="DF762BC8"/>
    <w:lvl w:ilvl="0" w:tplc="12A469AC">
      <w:start w:val="1"/>
      <w:numFmt w:val="bullet"/>
      <w:lvlText w:val=""/>
      <w:lvlJc w:val="left"/>
      <w:pPr>
        <w:ind w:left="716" w:hanging="360"/>
      </w:pPr>
      <w:rPr>
        <w:rFonts w:ascii="Symbol" w:hAnsi="Symbol" w:hint="default"/>
        <w:sz w:val="20"/>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9201C83"/>
    <w:multiLevelType w:val="hybridMultilevel"/>
    <w:tmpl w:val="FBC8E11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26"/>
  </w:num>
  <w:num w:numId="2" w16cid:durableId="838958775">
    <w:abstractNumId w:val="19"/>
  </w:num>
  <w:num w:numId="3" w16cid:durableId="2087145328">
    <w:abstractNumId w:val="0"/>
  </w:num>
  <w:num w:numId="4" w16cid:durableId="1843928439">
    <w:abstractNumId w:val="27"/>
  </w:num>
  <w:num w:numId="5" w16cid:durableId="464127921">
    <w:abstractNumId w:val="28"/>
  </w:num>
  <w:num w:numId="6" w16cid:durableId="63719895">
    <w:abstractNumId w:val="32"/>
  </w:num>
  <w:num w:numId="7" w16cid:durableId="44454152">
    <w:abstractNumId w:val="11"/>
  </w:num>
  <w:num w:numId="8" w16cid:durableId="1111124107">
    <w:abstractNumId w:val="12"/>
  </w:num>
  <w:num w:numId="9" w16cid:durableId="1704938564">
    <w:abstractNumId w:val="6"/>
  </w:num>
  <w:num w:numId="10" w16cid:durableId="1097166797">
    <w:abstractNumId w:val="36"/>
  </w:num>
  <w:num w:numId="11" w16cid:durableId="187567317">
    <w:abstractNumId w:val="16"/>
  </w:num>
  <w:num w:numId="12" w16cid:durableId="809329376">
    <w:abstractNumId w:val="34"/>
  </w:num>
  <w:num w:numId="13" w16cid:durableId="1340086676">
    <w:abstractNumId w:val="14"/>
  </w:num>
  <w:num w:numId="14" w16cid:durableId="1130634544">
    <w:abstractNumId w:val="38"/>
  </w:num>
  <w:num w:numId="15" w16cid:durableId="448790584">
    <w:abstractNumId w:val="35"/>
  </w:num>
  <w:num w:numId="16" w16cid:durableId="1485925999">
    <w:abstractNumId w:val="25"/>
  </w:num>
  <w:num w:numId="17" w16cid:durableId="138814670">
    <w:abstractNumId w:val="13"/>
  </w:num>
  <w:num w:numId="18" w16cid:durableId="1381707530">
    <w:abstractNumId w:val="20"/>
  </w:num>
  <w:num w:numId="19" w16cid:durableId="283779707">
    <w:abstractNumId w:val="2"/>
  </w:num>
  <w:num w:numId="20" w16cid:durableId="1261177126">
    <w:abstractNumId w:val="17"/>
  </w:num>
  <w:num w:numId="21" w16cid:durableId="169149243">
    <w:abstractNumId w:val="2"/>
  </w:num>
  <w:num w:numId="22" w16cid:durableId="2048703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8"/>
  </w:num>
  <w:num w:numId="24" w16cid:durableId="327291371">
    <w:abstractNumId w:val="31"/>
  </w:num>
  <w:num w:numId="25" w16cid:durableId="244994172">
    <w:abstractNumId w:val="29"/>
  </w:num>
  <w:num w:numId="26" w16cid:durableId="2036037012">
    <w:abstractNumId w:val="3"/>
  </w:num>
  <w:num w:numId="27" w16cid:durableId="1680810521">
    <w:abstractNumId w:val="21"/>
  </w:num>
  <w:num w:numId="28" w16cid:durableId="1520074265">
    <w:abstractNumId w:val="21"/>
  </w:num>
  <w:num w:numId="29" w16cid:durableId="1709798646">
    <w:abstractNumId w:val="10"/>
  </w:num>
  <w:num w:numId="30" w16cid:durableId="2006011110">
    <w:abstractNumId w:val="7"/>
  </w:num>
  <w:num w:numId="31" w16cid:durableId="2074886343">
    <w:abstractNumId w:val="23"/>
  </w:num>
  <w:num w:numId="32" w16cid:durableId="808471532">
    <w:abstractNumId w:val="9"/>
  </w:num>
  <w:num w:numId="33" w16cid:durableId="193078376">
    <w:abstractNumId w:val="33"/>
  </w:num>
  <w:num w:numId="34" w16cid:durableId="1446198523">
    <w:abstractNumId w:val="15"/>
  </w:num>
  <w:num w:numId="35" w16cid:durableId="408700937">
    <w:abstractNumId w:val="1"/>
  </w:num>
  <w:num w:numId="36" w16cid:durableId="815881118">
    <w:abstractNumId w:val="5"/>
  </w:num>
  <w:num w:numId="37" w16cid:durableId="1412387503">
    <w:abstractNumId w:val="5"/>
  </w:num>
  <w:num w:numId="38" w16cid:durableId="389690199">
    <w:abstractNumId w:val="1"/>
  </w:num>
  <w:num w:numId="39" w16cid:durableId="1071006164">
    <w:abstractNumId w:val="24"/>
  </w:num>
  <w:num w:numId="40" w16cid:durableId="1024016563">
    <w:abstractNumId w:val="15"/>
  </w:num>
  <w:num w:numId="41" w16cid:durableId="2138331151">
    <w:abstractNumId w:val="37"/>
  </w:num>
  <w:num w:numId="42" w16cid:durableId="1187059598">
    <w:abstractNumId w:val="22"/>
  </w:num>
  <w:num w:numId="43" w16cid:durableId="1767073359">
    <w:abstractNumId w:val="26"/>
  </w:num>
  <w:num w:numId="44" w16cid:durableId="1192037623">
    <w:abstractNumId w:val="8"/>
  </w:num>
  <w:num w:numId="45" w16cid:durableId="274867217">
    <w:abstractNumId w:val="4"/>
  </w:num>
  <w:num w:numId="46" w16cid:durableId="1109661705">
    <w:abstractNumId w:val="5"/>
  </w:num>
  <w:num w:numId="47" w16cid:durableId="661348952">
    <w:abstractNumId w:val="15"/>
  </w:num>
  <w:num w:numId="48" w16cid:durableId="1463965512">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06F"/>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6E08"/>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70D"/>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98D"/>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1FCE"/>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584B"/>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30"/>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5AB2"/>
    <w:rsid w:val="001D6342"/>
    <w:rsid w:val="001D6C03"/>
    <w:rsid w:val="001D6D53"/>
    <w:rsid w:val="001D6F1C"/>
    <w:rsid w:val="001D7165"/>
    <w:rsid w:val="001D7246"/>
    <w:rsid w:val="001D7A30"/>
    <w:rsid w:val="001E0AA0"/>
    <w:rsid w:val="001E0D07"/>
    <w:rsid w:val="001E0D4D"/>
    <w:rsid w:val="001E11B2"/>
    <w:rsid w:val="001E17A3"/>
    <w:rsid w:val="001E1909"/>
    <w:rsid w:val="001E1ED7"/>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951"/>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613A"/>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2E5C"/>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65B"/>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125"/>
    <w:rsid w:val="002A332D"/>
    <w:rsid w:val="002A370B"/>
    <w:rsid w:val="002A376D"/>
    <w:rsid w:val="002A3785"/>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84"/>
    <w:rsid w:val="002B1BF2"/>
    <w:rsid w:val="002B2339"/>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246"/>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297"/>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3A08"/>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0EFB"/>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E47"/>
    <w:rsid w:val="00370EC2"/>
    <w:rsid w:val="00370F60"/>
    <w:rsid w:val="00371110"/>
    <w:rsid w:val="003711EF"/>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197"/>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2D5"/>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B24"/>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07"/>
    <w:rsid w:val="004044D3"/>
    <w:rsid w:val="004046E6"/>
    <w:rsid w:val="00404729"/>
    <w:rsid w:val="0040512B"/>
    <w:rsid w:val="0040532C"/>
    <w:rsid w:val="00405A08"/>
    <w:rsid w:val="00405CA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4CD"/>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54"/>
    <w:rsid w:val="004313B7"/>
    <w:rsid w:val="00431570"/>
    <w:rsid w:val="00431611"/>
    <w:rsid w:val="00431944"/>
    <w:rsid w:val="00431E61"/>
    <w:rsid w:val="00431F73"/>
    <w:rsid w:val="00432328"/>
    <w:rsid w:val="0043240B"/>
    <w:rsid w:val="00432555"/>
    <w:rsid w:val="004328AE"/>
    <w:rsid w:val="0043349F"/>
    <w:rsid w:val="00433544"/>
    <w:rsid w:val="00433A61"/>
    <w:rsid w:val="00433C2E"/>
    <w:rsid w:val="00433C46"/>
    <w:rsid w:val="0043429A"/>
    <w:rsid w:val="00434B93"/>
    <w:rsid w:val="00434D1C"/>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CFF"/>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01"/>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0B39"/>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26"/>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70BD"/>
    <w:rsid w:val="0050720D"/>
    <w:rsid w:val="005076AC"/>
    <w:rsid w:val="00507735"/>
    <w:rsid w:val="00507B5F"/>
    <w:rsid w:val="00510660"/>
    <w:rsid w:val="005107DC"/>
    <w:rsid w:val="005108D8"/>
    <w:rsid w:val="00510EDD"/>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6D"/>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5C09"/>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6D0F"/>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170"/>
    <w:rsid w:val="005C6D06"/>
    <w:rsid w:val="005C74FB"/>
    <w:rsid w:val="005C775D"/>
    <w:rsid w:val="005C778A"/>
    <w:rsid w:val="005C7B84"/>
    <w:rsid w:val="005C7C31"/>
    <w:rsid w:val="005C7FE1"/>
    <w:rsid w:val="005D04B5"/>
    <w:rsid w:val="005D061A"/>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959"/>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4B7F"/>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222"/>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393"/>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3DF"/>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391"/>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C6E"/>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066"/>
    <w:rsid w:val="00945556"/>
    <w:rsid w:val="009456C6"/>
    <w:rsid w:val="00945AD6"/>
    <w:rsid w:val="00945C05"/>
    <w:rsid w:val="009468FF"/>
    <w:rsid w:val="00946945"/>
    <w:rsid w:val="0094722D"/>
    <w:rsid w:val="0094740A"/>
    <w:rsid w:val="00947713"/>
    <w:rsid w:val="00947A9B"/>
    <w:rsid w:val="00947F1E"/>
    <w:rsid w:val="00950024"/>
    <w:rsid w:val="0095012A"/>
    <w:rsid w:val="009506B8"/>
    <w:rsid w:val="00950C5E"/>
    <w:rsid w:val="00950DE7"/>
    <w:rsid w:val="00950E0F"/>
    <w:rsid w:val="00950F2B"/>
    <w:rsid w:val="00950F5D"/>
    <w:rsid w:val="009515E3"/>
    <w:rsid w:val="00951B1F"/>
    <w:rsid w:val="00951FB9"/>
    <w:rsid w:val="0095271D"/>
    <w:rsid w:val="0095302A"/>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25"/>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62D"/>
    <w:rsid w:val="009A4A6C"/>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2EA9"/>
    <w:rsid w:val="009C34B9"/>
    <w:rsid w:val="009C3BBB"/>
    <w:rsid w:val="009C403E"/>
    <w:rsid w:val="009C4C95"/>
    <w:rsid w:val="009C5163"/>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0F4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0C9"/>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197"/>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93F"/>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D53"/>
    <w:rsid w:val="00B70EF0"/>
    <w:rsid w:val="00B71827"/>
    <w:rsid w:val="00B71D39"/>
    <w:rsid w:val="00B72B31"/>
    <w:rsid w:val="00B72C97"/>
    <w:rsid w:val="00B73085"/>
    <w:rsid w:val="00B7314C"/>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0F54"/>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2E9"/>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4B1C"/>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BFE"/>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623"/>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715D"/>
    <w:rsid w:val="00CE72F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6E7A"/>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B90"/>
    <w:rsid w:val="00D83E61"/>
    <w:rsid w:val="00D84250"/>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6DB1"/>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90"/>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82E"/>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68E"/>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6B7"/>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4DF"/>
    <w:rsid w:val="00F5773F"/>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6E95"/>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3A4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83"/>
    <w:rsid w:val="00FC07D0"/>
    <w:rsid w:val="00FC0981"/>
    <w:rsid w:val="00FC1A49"/>
    <w:rsid w:val="00FC1C2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05A"/>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locked/>
    <w:rsid w:val="001E17A3"/>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3992095">
      <w:bodyDiv w:val="1"/>
      <w:marLeft w:val="0"/>
      <w:marRight w:val="0"/>
      <w:marTop w:val="0"/>
      <w:marBottom w:val="0"/>
      <w:divBdr>
        <w:top w:val="none" w:sz="0" w:space="0" w:color="auto"/>
        <w:left w:val="none" w:sz="0" w:space="0" w:color="auto"/>
        <w:bottom w:val="none" w:sz="0" w:space="0" w:color="auto"/>
        <w:right w:val="none" w:sz="0" w:space="0" w:color="auto"/>
      </w:divBdr>
    </w:div>
    <w:div w:id="25303486">
      <w:bodyDiv w:val="1"/>
      <w:marLeft w:val="0"/>
      <w:marRight w:val="0"/>
      <w:marTop w:val="0"/>
      <w:marBottom w:val="0"/>
      <w:divBdr>
        <w:top w:val="none" w:sz="0" w:space="0" w:color="auto"/>
        <w:left w:val="none" w:sz="0" w:space="0" w:color="auto"/>
        <w:bottom w:val="none" w:sz="0" w:space="0" w:color="auto"/>
        <w:right w:val="none" w:sz="0" w:space="0" w:color="auto"/>
      </w:divBdr>
      <w:divsChild>
        <w:div w:id="1007633150">
          <w:marLeft w:val="792"/>
          <w:marRight w:val="0"/>
          <w:marTop w:val="180"/>
          <w:marBottom w:val="0"/>
          <w:divBdr>
            <w:top w:val="none" w:sz="0" w:space="0" w:color="auto"/>
            <w:left w:val="none" w:sz="0" w:space="0" w:color="auto"/>
            <w:bottom w:val="none" w:sz="0" w:space="0" w:color="auto"/>
            <w:right w:val="none" w:sz="0" w:space="0" w:color="auto"/>
          </w:divBdr>
        </w:div>
        <w:div w:id="566843403">
          <w:marLeft w:val="792"/>
          <w:marRight w:val="0"/>
          <w:marTop w:val="180"/>
          <w:marBottom w:val="0"/>
          <w:divBdr>
            <w:top w:val="none" w:sz="0" w:space="0" w:color="auto"/>
            <w:left w:val="none" w:sz="0" w:space="0" w:color="auto"/>
            <w:bottom w:val="none" w:sz="0" w:space="0" w:color="auto"/>
            <w:right w:val="none" w:sz="0" w:space="0" w:color="auto"/>
          </w:divBdr>
        </w:div>
        <w:div w:id="221213524">
          <w:marLeft w:val="792"/>
          <w:marRight w:val="0"/>
          <w:marTop w:val="180"/>
          <w:marBottom w:val="0"/>
          <w:divBdr>
            <w:top w:val="none" w:sz="0" w:space="0" w:color="auto"/>
            <w:left w:val="none" w:sz="0" w:space="0" w:color="auto"/>
            <w:bottom w:val="none" w:sz="0" w:space="0" w:color="auto"/>
            <w:right w:val="none" w:sz="0" w:space="0" w:color="auto"/>
          </w:divBdr>
        </w:div>
        <w:div w:id="1786273485">
          <w:marLeft w:val="792"/>
          <w:marRight w:val="0"/>
          <w:marTop w:val="18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4833258">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44442176">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6235389">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315389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14706589">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5816110">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467635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06541352">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63280558">
      <w:bodyDiv w:val="1"/>
      <w:marLeft w:val="0"/>
      <w:marRight w:val="0"/>
      <w:marTop w:val="0"/>
      <w:marBottom w:val="0"/>
      <w:divBdr>
        <w:top w:val="none" w:sz="0" w:space="0" w:color="auto"/>
        <w:left w:val="none" w:sz="0" w:space="0" w:color="auto"/>
        <w:bottom w:val="none" w:sz="0" w:space="0" w:color="auto"/>
        <w:right w:val="none" w:sz="0" w:space="0" w:color="auto"/>
      </w:divBdr>
    </w:div>
    <w:div w:id="468935998">
      <w:bodyDiv w:val="1"/>
      <w:marLeft w:val="0"/>
      <w:marRight w:val="0"/>
      <w:marTop w:val="0"/>
      <w:marBottom w:val="0"/>
      <w:divBdr>
        <w:top w:val="none" w:sz="0" w:space="0" w:color="auto"/>
        <w:left w:val="none" w:sz="0" w:space="0" w:color="auto"/>
        <w:bottom w:val="none" w:sz="0" w:space="0" w:color="auto"/>
        <w:right w:val="none" w:sz="0" w:space="0" w:color="auto"/>
      </w:divBdr>
    </w:div>
    <w:div w:id="477654649">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48879645">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43970783">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703365073">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247835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3987708">
      <w:bodyDiv w:val="1"/>
      <w:marLeft w:val="0"/>
      <w:marRight w:val="0"/>
      <w:marTop w:val="0"/>
      <w:marBottom w:val="0"/>
      <w:divBdr>
        <w:top w:val="none" w:sz="0" w:space="0" w:color="auto"/>
        <w:left w:val="none" w:sz="0" w:space="0" w:color="auto"/>
        <w:bottom w:val="none" w:sz="0" w:space="0" w:color="auto"/>
        <w:right w:val="none" w:sz="0" w:space="0" w:color="auto"/>
      </w:divBdr>
    </w:div>
    <w:div w:id="869806698">
      <w:bodyDiv w:val="1"/>
      <w:marLeft w:val="0"/>
      <w:marRight w:val="0"/>
      <w:marTop w:val="0"/>
      <w:marBottom w:val="0"/>
      <w:divBdr>
        <w:top w:val="none" w:sz="0" w:space="0" w:color="auto"/>
        <w:left w:val="none" w:sz="0" w:space="0" w:color="auto"/>
        <w:bottom w:val="none" w:sz="0" w:space="0" w:color="auto"/>
        <w:right w:val="none" w:sz="0" w:space="0" w:color="auto"/>
      </w:divBdr>
    </w:div>
    <w:div w:id="882403616">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61418290">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9078695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1024678">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19786079">
      <w:bodyDiv w:val="1"/>
      <w:marLeft w:val="0"/>
      <w:marRight w:val="0"/>
      <w:marTop w:val="0"/>
      <w:marBottom w:val="0"/>
      <w:divBdr>
        <w:top w:val="none" w:sz="0" w:space="0" w:color="auto"/>
        <w:left w:val="none" w:sz="0" w:space="0" w:color="auto"/>
        <w:bottom w:val="none" w:sz="0" w:space="0" w:color="auto"/>
        <w:right w:val="none" w:sz="0" w:space="0" w:color="auto"/>
      </w:divBdr>
    </w:div>
    <w:div w:id="122206142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3931773">
      <w:bodyDiv w:val="1"/>
      <w:marLeft w:val="0"/>
      <w:marRight w:val="0"/>
      <w:marTop w:val="0"/>
      <w:marBottom w:val="0"/>
      <w:divBdr>
        <w:top w:val="none" w:sz="0" w:space="0" w:color="auto"/>
        <w:left w:val="none" w:sz="0" w:space="0" w:color="auto"/>
        <w:bottom w:val="none" w:sz="0" w:space="0" w:color="auto"/>
        <w:right w:val="none" w:sz="0" w:space="0" w:color="auto"/>
      </w:divBdr>
    </w:div>
    <w:div w:id="1254508993">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9969453">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7642912">
      <w:bodyDiv w:val="1"/>
      <w:marLeft w:val="0"/>
      <w:marRight w:val="0"/>
      <w:marTop w:val="0"/>
      <w:marBottom w:val="0"/>
      <w:divBdr>
        <w:top w:val="none" w:sz="0" w:space="0" w:color="auto"/>
        <w:left w:val="none" w:sz="0" w:space="0" w:color="auto"/>
        <w:bottom w:val="none" w:sz="0" w:space="0" w:color="auto"/>
        <w:right w:val="none" w:sz="0" w:space="0" w:color="auto"/>
      </w:divBdr>
    </w:div>
    <w:div w:id="1318150934">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57481738">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0824840">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6618411">
      <w:bodyDiv w:val="1"/>
      <w:marLeft w:val="0"/>
      <w:marRight w:val="0"/>
      <w:marTop w:val="0"/>
      <w:marBottom w:val="0"/>
      <w:divBdr>
        <w:top w:val="none" w:sz="0" w:space="0" w:color="auto"/>
        <w:left w:val="none" w:sz="0" w:space="0" w:color="auto"/>
        <w:bottom w:val="none" w:sz="0" w:space="0" w:color="auto"/>
        <w:right w:val="none" w:sz="0" w:space="0" w:color="auto"/>
      </w:divBdr>
    </w:div>
    <w:div w:id="1560359635">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4437349">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1813721">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60693437">
      <w:bodyDiv w:val="1"/>
      <w:marLeft w:val="0"/>
      <w:marRight w:val="0"/>
      <w:marTop w:val="0"/>
      <w:marBottom w:val="0"/>
      <w:divBdr>
        <w:top w:val="none" w:sz="0" w:space="0" w:color="auto"/>
        <w:left w:val="none" w:sz="0" w:space="0" w:color="auto"/>
        <w:bottom w:val="none" w:sz="0" w:space="0" w:color="auto"/>
        <w:right w:val="none" w:sz="0" w:space="0" w:color="auto"/>
      </w:divBdr>
    </w:div>
    <w:div w:id="1670332511">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5061608">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192060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7643747">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1672688">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1727220">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2057963">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5039247">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32357624">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dms_pub/itu-r/oth/0c/0a/R0C0A0000110038PDFE.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cept.org/ecc/groups-lis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itu.int/pub/R-REG-RR-2024"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en/ITU-R/study-groups/rcpm/Pages/wrc-27-studies.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1</TotalTime>
  <Pages>6</Pages>
  <Words>2075</Words>
  <Characters>11834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13882</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R4-2513038 6G spectrum_v05</dc:title>
  <dc:subject/>
  <dc:creator>Talha Khan</dc:creator>
  <cp:keywords>3GPP; Ericsson; TDoc</cp:keywords>
  <dc:description/>
  <cp:lastModifiedBy>수환 임</cp:lastModifiedBy>
  <cp:revision>2</cp:revision>
  <cp:lastPrinted>2008-01-30T22:09:00Z</cp:lastPrinted>
  <dcterms:created xsi:type="dcterms:W3CDTF">2025-09-29T01:49:00Z</dcterms:created>
  <dcterms:modified xsi:type="dcterms:W3CDTF">2025-09-29T01:49:00Z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